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2D" w:rsidRPr="00BD0029" w:rsidRDefault="00DE312D" w:rsidP="004F2BF1">
      <w:pPr>
        <w:spacing w:after="0" w:line="240" w:lineRule="auto"/>
        <w:jc w:val="right"/>
        <w:rPr>
          <w:rFonts w:ascii="Times New Roman" w:eastAsia="Times New Roman" w:hAnsi="Times New Roman"/>
          <w:sz w:val="24"/>
        </w:rPr>
      </w:pPr>
      <w:r w:rsidRPr="00BD0029">
        <w:rPr>
          <w:rFonts w:ascii="Times New Roman" w:eastAsia="Times New Roman" w:hAnsi="Times New Roman"/>
          <w:sz w:val="24"/>
        </w:rPr>
        <w:t>Pielikums Nr.1</w:t>
      </w:r>
    </w:p>
    <w:p w:rsidR="00DE312D" w:rsidRPr="00BD0029" w:rsidRDefault="00F84FD3" w:rsidP="004F2BF1">
      <w:pPr>
        <w:spacing w:after="0" w:line="240" w:lineRule="auto"/>
        <w:jc w:val="right"/>
        <w:rPr>
          <w:rFonts w:ascii="Times New Roman" w:eastAsia="Times New Roman" w:hAnsi="Times New Roman"/>
          <w:sz w:val="24"/>
        </w:rPr>
      </w:pPr>
      <w:r>
        <w:rPr>
          <w:rFonts w:ascii="Times New Roman" w:hAnsi="Times New Roman"/>
          <w:sz w:val="24"/>
          <w:szCs w:val="24"/>
        </w:rPr>
        <w:t>2</w:t>
      </w:r>
      <w:r w:rsidR="00147160" w:rsidRPr="00BD0029">
        <w:rPr>
          <w:rFonts w:ascii="Times New Roman" w:hAnsi="Times New Roman"/>
          <w:sz w:val="24"/>
          <w:szCs w:val="24"/>
        </w:rPr>
        <w:t>5</w:t>
      </w:r>
      <w:r w:rsidR="00220560" w:rsidRPr="00BD0029">
        <w:rPr>
          <w:rFonts w:ascii="Times New Roman" w:hAnsi="Times New Roman"/>
          <w:sz w:val="24"/>
          <w:szCs w:val="24"/>
        </w:rPr>
        <w:t>.0</w:t>
      </w:r>
      <w:r w:rsidR="00147160" w:rsidRPr="00BD0029">
        <w:rPr>
          <w:rFonts w:ascii="Times New Roman" w:hAnsi="Times New Roman"/>
          <w:sz w:val="24"/>
          <w:szCs w:val="24"/>
        </w:rPr>
        <w:t>8</w:t>
      </w:r>
      <w:r w:rsidR="00220560" w:rsidRPr="00BD0029">
        <w:rPr>
          <w:rFonts w:ascii="Times New Roman" w:hAnsi="Times New Roman"/>
          <w:sz w:val="24"/>
          <w:szCs w:val="24"/>
        </w:rPr>
        <w:t>.202</w:t>
      </w:r>
      <w:r w:rsidR="00887D4A" w:rsidRPr="00BD0029">
        <w:rPr>
          <w:rFonts w:ascii="Times New Roman" w:hAnsi="Times New Roman"/>
          <w:sz w:val="24"/>
          <w:szCs w:val="24"/>
        </w:rPr>
        <w:t>5</w:t>
      </w:r>
      <w:r w:rsidR="00DE312D" w:rsidRPr="00BD0029">
        <w:rPr>
          <w:rFonts w:ascii="Times New Roman" w:eastAsia="Times New Roman" w:hAnsi="Times New Roman"/>
          <w:sz w:val="24"/>
        </w:rPr>
        <w:t>.</w:t>
      </w:r>
    </w:p>
    <w:p w:rsidR="00E12123" w:rsidRPr="00BD0029" w:rsidRDefault="00E12123" w:rsidP="004F2BF1">
      <w:pPr>
        <w:spacing w:after="0" w:line="240" w:lineRule="auto"/>
        <w:rPr>
          <w:rFonts w:ascii="Times New Roman" w:eastAsia="Times New Roman" w:hAnsi="Times New Roman"/>
        </w:rPr>
      </w:pPr>
    </w:p>
    <w:p w:rsidR="00E12123" w:rsidRPr="00BD0029" w:rsidRDefault="00E12123" w:rsidP="004F2BF1">
      <w:pPr>
        <w:spacing w:after="0" w:line="240" w:lineRule="auto"/>
        <w:jc w:val="center"/>
        <w:rPr>
          <w:rFonts w:ascii="Times New Roman" w:eastAsia="Times New Roman" w:hAnsi="Times New Roman"/>
          <w:b/>
          <w:sz w:val="24"/>
        </w:rPr>
      </w:pPr>
      <w:r w:rsidRPr="00BD0029">
        <w:rPr>
          <w:rFonts w:ascii="Times New Roman" w:eastAsia="Times New Roman" w:hAnsi="Times New Roman"/>
          <w:b/>
          <w:sz w:val="24"/>
        </w:rPr>
        <w:t>Tehniskā specifikācija</w:t>
      </w:r>
      <w:r w:rsidR="00B021CA" w:rsidRPr="00BD0029">
        <w:rPr>
          <w:rFonts w:ascii="Times New Roman" w:eastAsia="Times New Roman" w:hAnsi="Times New Roman"/>
          <w:b/>
          <w:sz w:val="24"/>
        </w:rPr>
        <w:t>.</w:t>
      </w:r>
    </w:p>
    <w:p w:rsidR="00E12123" w:rsidRPr="00BD0029" w:rsidRDefault="00CF7009" w:rsidP="004F2BF1">
      <w:pPr>
        <w:spacing w:after="0" w:line="240" w:lineRule="auto"/>
        <w:rPr>
          <w:rFonts w:ascii="Times New Roman" w:hAnsi="Times New Roman"/>
          <w:b/>
          <w:sz w:val="24"/>
          <w:szCs w:val="24"/>
        </w:rPr>
      </w:pPr>
      <w:r w:rsidRPr="00BD0029">
        <w:rPr>
          <w:rFonts w:ascii="Times New Roman" w:hAnsi="Times New Roman"/>
          <w:b/>
          <w:sz w:val="24"/>
          <w:szCs w:val="24"/>
        </w:rPr>
        <w:t>Katlu māju automatizētās kontroles un vadības sistēmu apkalpošana un remonts</w:t>
      </w:r>
      <w:r w:rsidR="00962D0D" w:rsidRPr="00BD0029">
        <w:rPr>
          <w:rFonts w:ascii="Times New Roman" w:hAnsi="Times New Roman"/>
          <w:b/>
          <w:sz w:val="24"/>
          <w:szCs w:val="24"/>
        </w:rPr>
        <w:t>:</w:t>
      </w:r>
    </w:p>
    <w:p w:rsidR="00B021CA" w:rsidRPr="00BD0029" w:rsidRDefault="00B021CA" w:rsidP="004F2BF1">
      <w:pPr>
        <w:spacing w:after="0" w:line="240" w:lineRule="auto"/>
        <w:rPr>
          <w:rFonts w:ascii="Times New Roman" w:hAnsi="Times New Roman"/>
          <w:sz w:val="24"/>
          <w:szCs w:val="24"/>
        </w:rPr>
      </w:pPr>
    </w:p>
    <w:p w:rsidR="00BD0029" w:rsidRPr="00BD0029" w:rsidRDefault="00BD0029" w:rsidP="00BD0029">
      <w:pPr>
        <w:numPr>
          <w:ilvl w:val="0"/>
          <w:numId w:val="27"/>
        </w:numPr>
        <w:spacing w:after="0" w:line="240" w:lineRule="auto"/>
        <w:rPr>
          <w:rFonts w:ascii="Times New Roman" w:hAnsi="Times New Roman"/>
          <w:b/>
          <w:szCs w:val="24"/>
        </w:rPr>
      </w:pPr>
      <w:r w:rsidRPr="00BD0029">
        <w:rPr>
          <w:rFonts w:ascii="Times New Roman" w:hAnsi="Times New Roman"/>
          <w:b/>
          <w:szCs w:val="24"/>
        </w:rPr>
        <w:t>Katlu mājas: Brīvības ielā 38, Pērkoņu ielā 21 Ventspilī;</w:t>
      </w:r>
    </w:p>
    <w:p w:rsidR="00BD0029" w:rsidRPr="00BD0029" w:rsidRDefault="00BD0029" w:rsidP="00BD0029">
      <w:pPr>
        <w:numPr>
          <w:ilvl w:val="0"/>
          <w:numId w:val="27"/>
        </w:numPr>
        <w:spacing w:after="0" w:line="240" w:lineRule="auto"/>
        <w:ind w:left="284" w:hanging="284"/>
        <w:rPr>
          <w:rFonts w:ascii="Times New Roman" w:hAnsi="Times New Roman"/>
          <w:b/>
          <w:szCs w:val="24"/>
        </w:rPr>
      </w:pPr>
      <w:r w:rsidRPr="00BD0029">
        <w:rPr>
          <w:rFonts w:ascii="Times New Roman" w:hAnsi="Times New Roman"/>
          <w:b/>
          <w:szCs w:val="24"/>
        </w:rPr>
        <w:t>Darbu apjoms:</w:t>
      </w:r>
    </w:p>
    <w:p w:rsidR="00BD0029" w:rsidRPr="00BD0029" w:rsidRDefault="00BD0029" w:rsidP="00BD0029">
      <w:pPr>
        <w:numPr>
          <w:ilvl w:val="1"/>
          <w:numId w:val="27"/>
        </w:numPr>
        <w:spacing w:after="0" w:line="240" w:lineRule="auto"/>
        <w:ind w:left="426" w:hanging="426"/>
        <w:rPr>
          <w:rFonts w:ascii="Times New Roman" w:hAnsi="Times New Roman"/>
          <w:szCs w:val="24"/>
        </w:rPr>
      </w:pPr>
      <w:r w:rsidRPr="00BD0029">
        <w:rPr>
          <w:rFonts w:ascii="Times New Roman" w:hAnsi="Times New Roman"/>
          <w:szCs w:val="24"/>
        </w:rPr>
        <w:t>Veikt katlu māju automatizēto kontroles un vadības sistēmu apkalpošanu un remontu katlu mājās Brīvības ielā 38 un Pērkoņu ielā 21, kas paredz:</w:t>
      </w:r>
    </w:p>
    <w:p w:rsidR="00BD0029" w:rsidRPr="00BD0029" w:rsidRDefault="00BD0029" w:rsidP="00BD0029">
      <w:pPr>
        <w:numPr>
          <w:ilvl w:val="2"/>
          <w:numId w:val="27"/>
        </w:numPr>
        <w:spacing w:after="0" w:line="240" w:lineRule="auto"/>
        <w:ind w:left="567"/>
        <w:rPr>
          <w:rFonts w:ascii="Times New Roman" w:hAnsi="Times New Roman"/>
          <w:szCs w:val="24"/>
        </w:rPr>
      </w:pPr>
      <w:r w:rsidRPr="00BD0029">
        <w:rPr>
          <w:rFonts w:ascii="Times New Roman" w:hAnsi="Times New Roman"/>
          <w:szCs w:val="24"/>
        </w:rPr>
        <w:t>Katlumājā Brīvības ielā 38:</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Šķeldas katlu “KIV” (BHH 10000) Nr.1 un Nr.2 automātikas, vadības un vizualizācijas sistēmas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Šķeldas padeves sistēmas automātikas, vadības un vizualizācijas sistēmas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Dūmgāzu kondensatora automātikas, vadības un vizualizācijas sistēmas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Katlumājas kopējas automātikas, vadības un vizualizācijas sistēmas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Frekvenču pārveidotāju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 xml:space="preserve">Izmaiņu veikšanu kontrolieru vadības sistēmās un </w:t>
      </w:r>
      <w:proofErr w:type="spellStart"/>
      <w:r w:rsidRPr="00BD0029">
        <w:rPr>
          <w:rFonts w:ascii="Times New Roman" w:hAnsi="Times New Roman"/>
          <w:szCs w:val="24"/>
        </w:rPr>
        <w:t>vizualizācijā</w:t>
      </w:r>
      <w:proofErr w:type="spellEnd"/>
      <w:r w:rsidRPr="00BD0029">
        <w:rPr>
          <w:rFonts w:ascii="Times New Roman" w:hAnsi="Times New Roman"/>
          <w:szCs w:val="24"/>
        </w:rPr>
        <w:t xml:space="preserve"> - „SCADA” programmā</w:t>
      </w:r>
    </w:p>
    <w:p w:rsidR="00BD0029" w:rsidRPr="00BD0029" w:rsidRDefault="00BD0029" w:rsidP="00BD0029">
      <w:pPr>
        <w:numPr>
          <w:ilvl w:val="2"/>
          <w:numId w:val="27"/>
        </w:numPr>
        <w:spacing w:after="0" w:line="240" w:lineRule="auto"/>
        <w:ind w:left="567"/>
        <w:jc w:val="both"/>
        <w:rPr>
          <w:rFonts w:ascii="Times New Roman" w:hAnsi="Times New Roman"/>
          <w:szCs w:val="24"/>
        </w:rPr>
      </w:pPr>
      <w:r w:rsidRPr="00BD0029">
        <w:rPr>
          <w:rFonts w:ascii="Times New Roman" w:hAnsi="Times New Roman"/>
          <w:szCs w:val="24"/>
        </w:rPr>
        <w:t>Katlumājā Pērkoņu ielā 21:</w:t>
      </w:r>
    </w:p>
    <w:p w:rsidR="00BD0029" w:rsidRPr="00BD0029" w:rsidRDefault="00BD0029" w:rsidP="00BD0029">
      <w:pPr>
        <w:numPr>
          <w:ilvl w:val="3"/>
          <w:numId w:val="27"/>
        </w:numPr>
        <w:spacing w:after="0" w:line="240" w:lineRule="auto"/>
        <w:ind w:left="1276"/>
        <w:contextualSpacing/>
        <w:jc w:val="both"/>
        <w:rPr>
          <w:rFonts w:ascii="Times New Roman" w:hAnsi="Times New Roman"/>
          <w:szCs w:val="24"/>
        </w:rPr>
      </w:pPr>
      <w:r w:rsidRPr="00BD0029">
        <w:rPr>
          <w:rFonts w:ascii="Times New Roman" w:hAnsi="Times New Roman"/>
          <w:szCs w:val="24"/>
        </w:rPr>
        <w:t>Šķeldas katla AK600 automātikas un vadības sistēmas apkalpošanu un remontu</w:t>
      </w:r>
    </w:p>
    <w:p w:rsidR="00BD0029" w:rsidRPr="00BD0029" w:rsidRDefault="00BD0029" w:rsidP="00BD0029">
      <w:pPr>
        <w:numPr>
          <w:ilvl w:val="3"/>
          <w:numId w:val="27"/>
        </w:numPr>
        <w:spacing w:after="0" w:line="240" w:lineRule="auto"/>
        <w:ind w:left="1276"/>
        <w:contextualSpacing/>
        <w:jc w:val="both"/>
        <w:rPr>
          <w:rFonts w:ascii="Times New Roman" w:hAnsi="Times New Roman"/>
          <w:szCs w:val="24"/>
        </w:rPr>
      </w:pPr>
      <w:r w:rsidRPr="00BD0029">
        <w:rPr>
          <w:rFonts w:ascii="Times New Roman" w:hAnsi="Times New Roman"/>
          <w:szCs w:val="24"/>
        </w:rPr>
        <w:t>Šķeldas padeves sistēmas automātikas un vadības sistēmas apkalpošanu un remontu</w:t>
      </w:r>
    </w:p>
    <w:p w:rsidR="00BD0029" w:rsidRPr="00BD0029" w:rsidRDefault="00BD0029" w:rsidP="00BD0029">
      <w:pPr>
        <w:numPr>
          <w:ilvl w:val="3"/>
          <w:numId w:val="27"/>
        </w:numPr>
        <w:spacing w:after="0" w:line="240" w:lineRule="auto"/>
        <w:ind w:left="1276"/>
        <w:contextualSpacing/>
        <w:jc w:val="both"/>
        <w:rPr>
          <w:rFonts w:ascii="Times New Roman" w:hAnsi="Times New Roman"/>
          <w:szCs w:val="24"/>
        </w:rPr>
      </w:pPr>
      <w:r w:rsidRPr="00BD0029">
        <w:rPr>
          <w:rFonts w:ascii="Times New Roman" w:hAnsi="Times New Roman"/>
          <w:szCs w:val="24"/>
        </w:rPr>
        <w:t>Dīzeļdegvielas katla VITOPLEX 200 automātikas un vadības sistēmas apkalpošanu un remontu</w:t>
      </w:r>
    </w:p>
    <w:p w:rsidR="00BD0029" w:rsidRPr="00BD0029" w:rsidRDefault="00BD0029" w:rsidP="00BD0029">
      <w:pPr>
        <w:numPr>
          <w:ilvl w:val="3"/>
          <w:numId w:val="27"/>
        </w:numPr>
        <w:spacing w:after="0" w:line="240" w:lineRule="auto"/>
        <w:ind w:left="1276"/>
        <w:contextualSpacing/>
        <w:jc w:val="both"/>
        <w:rPr>
          <w:rFonts w:ascii="Times New Roman" w:hAnsi="Times New Roman"/>
          <w:szCs w:val="24"/>
        </w:rPr>
      </w:pPr>
      <w:r w:rsidRPr="00BD0029">
        <w:rPr>
          <w:rFonts w:ascii="Times New Roman" w:hAnsi="Times New Roman"/>
          <w:szCs w:val="24"/>
        </w:rPr>
        <w:t>Frekvenču pārveidotāju apkalpošanu un remontu</w:t>
      </w:r>
    </w:p>
    <w:p w:rsidR="00BD0029" w:rsidRPr="00BD0029" w:rsidRDefault="00BD0029" w:rsidP="00BD0029">
      <w:pPr>
        <w:numPr>
          <w:ilvl w:val="1"/>
          <w:numId w:val="27"/>
        </w:numPr>
        <w:spacing w:after="0" w:line="240" w:lineRule="auto"/>
        <w:ind w:left="426"/>
        <w:contextualSpacing/>
        <w:jc w:val="both"/>
        <w:rPr>
          <w:rFonts w:ascii="Times New Roman" w:hAnsi="Times New Roman"/>
          <w:szCs w:val="24"/>
        </w:rPr>
      </w:pPr>
      <w:r w:rsidRPr="00BD0029">
        <w:rPr>
          <w:rFonts w:ascii="Times New Roman" w:hAnsi="Times New Roman"/>
          <w:szCs w:val="24"/>
        </w:rPr>
        <w:t>Darbu apjomi ietver katlumājas un to iekārtu automatizēto kontroles un vadības sistēmu (AVS), ieskaitot operatoru darba stacijas, serverus, kontrolierus, vadības skapjus, frekvenču pārveidotājus, apkalpošanu, diagnostiku un remontu (ieskaitot iekārtu darbības pārbaudi, “aukstos” testus uz nestrādājošām iekārtām un komponentēm, darbības algoritmu un loģikas pārbaudi automātiskajām vadības sistēmām) veikt vienu reizi mēnesī, lai atklātu tajās esošās neatbilstības un defektus. Atklātās neatbilstības un defektus uzreiz jānovērš un jāinformē Pasūtītājs;</w:t>
      </w:r>
    </w:p>
    <w:p w:rsidR="00BD0029" w:rsidRPr="00BD0029" w:rsidRDefault="00BD0029" w:rsidP="00BD0029">
      <w:pPr>
        <w:numPr>
          <w:ilvl w:val="1"/>
          <w:numId w:val="27"/>
        </w:numPr>
        <w:spacing w:after="0"/>
        <w:ind w:left="426"/>
        <w:jc w:val="both"/>
        <w:rPr>
          <w:rFonts w:ascii="Times New Roman" w:hAnsi="Times New Roman"/>
          <w:szCs w:val="24"/>
          <w:u w:val="single"/>
        </w:rPr>
      </w:pPr>
      <w:r w:rsidRPr="00BD0029">
        <w:rPr>
          <w:rFonts w:ascii="Times New Roman" w:hAnsi="Times New Roman"/>
          <w:szCs w:val="24"/>
        </w:rPr>
        <w:t>Katlu māju un iekārtu automatizēto kontroles un vadības sistēmu (AVS) darbības traucējumu un bojājumu gadījumos veikt to remontu. Remonta darbus pilnībā veic Izpildītājs ar saviem spēkiem, remontam nepieciešamos materiālus nodrošina Pasūtītājs;</w:t>
      </w:r>
    </w:p>
    <w:p w:rsidR="00BD0029" w:rsidRPr="00BD0029" w:rsidRDefault="00BD0029" w:rsidP="00BD0029">
      <w:pPr>
        <w:numPr>
          <w:ilvl w:val="1"/>
          <w:numId w:val="27"/>
        </w:numPr>
        <w:spacing w:after="0"/>
        <w:ind w:left="426"/>
        <w:jc w:val="both"/>
        <w:rPr>
          <w:rFonts w:ascii="Times New Roman" w:hAnsi="Times New Roman"/>
          <w:szCs w:val="24"/>
          <w:u w:val="single"/>
        </w:rPr>
      </w:pPr>
      <w:r w:rsidRPr="00BD0029">
        <w:rPr>
          <w:rFonts w:ascii="Times New Roman" w:hAnsi="Times New Roman"/>
          <w:szCs w:val="24"/>
        </w:rPr>
        <w:t>Katlu māju un iekārtu automatizētajām kontroles un vadības sistēmu (AVS) elementiem un frekvenču pārveidotājiem vienu reizi mēnesī veikt mehānisku tīrīšanu;</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 xml:space="preserve">Pēc Pasūtītāja norādījumiem veikt izmaiņas katlu māju un iekārtu automatizētajās kontroles un vadības sistēmās, to darbības algoritmos ieskaitot </w:t>
      </w:r>
      <w:proofErr w:type="spellStart"/>
      <w:r w:rsidRPr="00BD0029">
        <w:rPr>
          <w:rFonts w:ascii="Times New Roman" w:hAnsi="Times New Roman"/>
          <w:szCs w:val="24"/>
        </w:rPr>
        <w:t>palīgiekārtas</w:t>
      </w:r>
      <w:proofErr w:type="spellEnd"/>
      <w:r w:rsidRPr="00BD0029">
        <w:rPr>
          <w:rFonts w:ascii="Times New Roman" w:hAnsi="Times New Roman"/>
          <w:szCs w:val="24"/>
        </w:rPr>
        <w:t>, vizualizācijas shēmās, to komponentos un elementos. Pēc izmaiņu veikšanas, Izpildītājs Pasūtītājam iesniedz AVS programmas jauno versiju ārējā informācijas nesējā (zibatmiņa);</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Izpildītājam jānodrošina esošās automātikas un vadības sistēmas programmatūras projektu kopijas un piekļuves paroles visai sistēmu automātikai pārnēsājamā ārējā informācijas nesējā (zibatmiņā):</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Izpildītājam jānodrošina, lai Pasūtītājam būtu piekļuve jebkurai katlu mājas elektrosistēmai vai iekārtai neatkarīgi no līguma termiņa.</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Ja Izpildītājs ir veicis jebkādas izmaiņas kādā no esošajām shēmām, Izpildītājam jānodrošina elektrisko iekārtu un vadības skapju shēmas papīru formātā, lai tās atspoguļotu reālo situāciju un būtu pieejamas pasūtītājam.</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Katlu māju vai iekārtu automatizēto kontroles un vadības sistēmu (AVS) avāriju gadījumos ierasties objektos saskaņā ar punktā Nr. 3 “Reaģēšanas laiks” norādītajos termiņos.</w:t>
      </w:r>
    </w:p>
    <w:p w:rsidR="00BD0029" w:rsidRPr="00BD0029" w:rsidRDefault="00BD0029" w:rsidP="00BD0029">
      <w:pPr>
        <w:numPr>
          <w:ilvl w:val="1"/>
          <w:numId w:val="27"/>
        </w:numPr>
        <w:spacing w:after="0"/>
        <w:ind w:left="567" w:hanging="573"/>
        <w:jc w:val="both"/>
        <w:rPr>
          <w:rFonts w:ascii="Times New Roman" w:hAnsi="Times New Roman"/>
          <w:szCs w:val="24"/>
        </w:rPr>
      </w:pPr>
      <w:r w:rsidRPr="00BD0029">
        <w:rPr>
          <w:rFonts w:ascii="Times New Roman" w:hAnsi="Times New Roman"/>
          <w:szCs w:val="24"/>
        </w:rPr>
        <w:t>Avāriju novēršanas darbi ārpus darba laika tiek apmaksāti pēc faktiski patērētā laika objektā (izmaksas netiek iekļautas cenu aptaujas līgumcenā).</w:t>
      </w:r>
    </w:p>
    <w:p w:rsidR="00BD0029" w:rsidRPr="00BD0029" w:rsidRDefault="00BD0029" w:rsidP="00BD0029">
      <w:pPr>
        <w:pStyle w:val="ListParagraph"/>
        <w:widowControl w:val="0"/>
        <w:numPr>
          <w:ilvl w:val="1"/>
          <w:numId w:val="27"/>
        </w:numPr>
        <w:overflowPunct w:val="0"/>
        <w:autoSpaceDE w:val="0"/>
        <w:autoSpaceDN w:val="0"/>
        <w:adjustRightInd w:val="0"/>
        <w:spacing w:after="0" w:line="240" w:lineRule="auto"/>
        <w:ind w:left="567" w:hanging="573"/>
        <w:jc w:val="both"/>
        <w:rPr>
          <w:rFonts w:ascii="Times New Roman" w:hAnsi="Times New Roman"/>
          <w:b/>
        </w:rPr>
      </w:pPr>
      <w:r w:rsidRPr="00BD0029">
        <w:rPr>
          <w:rFonts w:ascii="Times New Roman" w:hAnsi="Times New Roman"/>
        </w:rPr>
        <w:t xml:space="preserve">Izmaiņas katlu māju automatizētajās kontroles un vadības sistēmās, to darbības algoritmos ieskaitot </w:t>
      </w:r>
      <w:proofErr w:type="spellStart"/>
      <w:r w:rsidRPr="00BD0029">
        <w:rPr>
          <w:rFonts w:ascii="Times New Roman" w:hAnsi="Times New Roman"/>
        </w:rPr>
        <w:t>palīgiekārtas</w:t>
      </w:r>
      <w:proofErr w:type="spellEnd"/>
      <w:r w:rsidRPr="00BD0029">
        <w:rPr>
          <w:rFonts w:ascii="Times New Roman" w:hAnsi="Times New Roman"/>
        </w:rPr>
        <w:t xml:space="preserve">, vizualizācijas shēmās, to komponentos un elementos jāsaskaņo ar Pasūtītāju. </w:t>
      </w:r>
    </w:p>
    <w:p w:rsidR="00BD0029" w:rsidRPr="00BD0029" w:rsidRDefault="00BD0029" w:rsidP="00BD0029">
      <w:pPr>
        <w:numPr>
          <w:ilvl w:val="0"/>
          <w:numId w:val="27"/>
        </w:numPr>
        <w:spacing w:after="0" w:line="240" w:lineRule="auto"/>
        <w:ind w:left="284" w:hanging="284"/>
        <w:rPr>
          <w:rFonts w:ascii="Times New Roman" w:hAnsi="Times New Roman"/>
          <w:b/>
        </w:rPr>
      </w:pPr>
      <w:r w:rsidRPr="00BD0029">
        <w:rPr>
          <w:rFonts w:ascii="Times New Roman" w:hAnsi="Times New Roman"/>
          <w:b/>
        </w:rPr>
        <w:t>Reaģēšanas laiks:</w:t>
      </w:r>
    </w:p>
    <w:p w:rsidR="00BD0029" w:rsidRPr="00BD0029" w:rsidRDefault="00BD0029" w:rsidP="00BD0029">
      <w:pPr>
        <w:numPr>
          <w:ilvl w:val="1"/>
          <w:numId w:val="27"/>
        </w:numPr>
        <w:spacing w:after="0" w:line="240" w:lineRule="auto"/>
        <w:ind w:left="426" w:hanging="426"/>
        <w:rPr>
          <w:rFonts w:ascii="Times New Roman" w:hAnsi="Times New Roman"/>
        </w:rPr>
      </w:pPr>
      <w:r w:rsidRPr="00BD0029">
        <w:rPr>
          <w:rFonts w:ascii="Times New Roman" w:hAnsi="Times New Roman"/>
        </w:rPr>
        <w:t xml:space="preserve">Darba laikā no 08:00 līdz 17:00 </w:t>
      </w:r>
      <w:r w:rsidRPr="00BD0029">
        <w:rPr>
          <w:rFonts w:ascii="Times New Roman" w:hAnsi="Times New Roman"/>
          <w:b/>
        </w:rPr>
        <w:t>60</w:t>
      </w:r>
      <w:r w:rsidRPr="00BD0029">
        <w:rPr>
          <w:rFonts w:ascii="Times New Roman" w:hAnsi="Times New Roman"/>
        </w:rPr>
        <w:t xml:space="preserve"> (sešdesmit) minūšu laikā;</w:t>
      </w:r>
    </w:p>
    <w:p w:rsidR="00BD0029" w:rsidRPr="00BD0029" w:rsidRDefault="00BD0029" w:rsidP="00BD0029">
      <w:pPr>
        <w:numPr>
          <w:ilvl w:val="1"/>
          <w:numId w:val="27"/>
        </w:numPr>
        <w:spacing w:after="0" w:line="240" w:lineRule="auto"/>
        <w:ind w:left="426" w:hanging="426"/>
        <w:rPr>
          <w:rFonts w:ascii="Times New Roman" w:hAnsi="Times New Roman"/>
        </w:rPr>
      </w:pPr>
      <w:r w:rsidRPr="00BD0029">
        <w:rPr>
          <w:rFonts w:ascii="Times New Roman" w:hAnsi="Times New Roman"/>
        </w:rPr>
        <w:t xml:space="preserve">Ārpus darba laika no 17:00 līdz 08:00 </w:t>
      </w:r>
      <w:r w:rsidRPr="00BD0029">
        <w:rPr>
          <w:rFonts w:ascii="Times New Roman" w:hAnsi="Times New Roman"/>
          <w:b/>
        </w:rPr>
        <w:t>90</w:t>
      </w:r>
      <w:r w:rsidRPr="00BD0029">
        <w:rPr>
          <w:rFonts w:ascii="Times New Roman" w:hAnsi="Times New Roman"/>
        </w:rPr>
        <w:t xml:space="preserve"> (deviņdesmit) minūšu laikā.</w:t>
      </w:r>
    </w:p>
    <w:p w:rsidR="00BD0029" w:rsidRPr="00BD0029" w:rsidRDefault="00BD0029" w:rsidP="00BD0029">
      <w:pPr>
        <w:numPr>
          <w:ilvl w:val="0"/>
          <w:numId w:val="27"/>
        </w:numPr>
        <w:spacing w:after="0" w:line="240" w:lineRule="auto"/>
        <w:ind w:left="284" w:hanging="284"/>
        <w:rPr>
          <w:rFonts w:ascii="Times New Roman" w:hAnsi="Times New Roman"/>
          <w:b/>
        </w:rPr>
      </w:pPr>
      <w:r w:rsidRPr="00BD0029">
        <w:rPr>
          <w:rFonts w:ascii="Times New Roman" w:hAnsi="Times New Roman"/>
          <w:b/>
        </w:rPr>
        <w:t>Līguma nosacījumi:</w:t>
      </w:r>
    </w:p>
    <w:p w:rsidR="00BD0029" w:rsidRPr="00BD0029" w:rsidRDefault="00BD0029" w:rsidP="00BD0029">
      <w:pPr>
        <w:numPr>
          <w:ilvl w:val="1"/>
          <w:numId w:val="27"/>
        </w:numPr>
        <w:spacing w:after="0" w:line="240" w:lineRule="auto"/>
        <w:ind w:left="426"/>
        <w:rPr>
          <w:rFonts w:ascii="Times New Roman" w:hAnsi="Times New Roman"/>
        </w:rPr>
      </w:pPr>
      <w:r w:rsidRPr="00BD0029">
        <w:rPr>
          <w:rFonts w:ascii="Times New Roman" w:hAnsi="Times New Roman"/>
        </w:rPr>
        <w:t>Darbības laiks – 1 gads;</w:t>
      </w:r>
    </w:p>
    <w:p w:rsidR="00BD0029" w:rsidRPr="00BD0029" w:rsidRDefault="00BD0029" w:rsidP="00BD0029">
      <w:pPr>
        <w:numPr>
          <w:ilvl w:val="1"/>
          <w:numId w:val="27"/>
        </w:numPr>
        <w:spacing w:after="0" w:line="240" w:lineRule="auto"/>
        <w:ind w:left="426"/>
        <w:rPr>
          <w:rFonts w:ascii="Times New Roman" w:hAnsi="Times New Roman"/>
        </w:rPr>
      </w:pPr>
      <w:r w:rsidRPr="00BD0029">
        <w:rPr>
          <w:rFonts w:ascii="Times New Roman" w:hAnsi="Times New Roman"/>
        </w:rPr>
        <w:t>Apkopes darbu periodiskums – katru mēnesi;</w:t>
      </w:r>
    </w:p>
    <w:p w:rsidR="00BD0029" w:rsidRPr="00BD0029" w:rsidRDefault="00BD0029" w:rsidP="00BD0029">
      <w:pPr>
        <w:numPr>
          <w:ilvl w:val="1"/>
          <w:numId w:val="27"/>
        </w:numPr>
        <w:spacing w:after="0" w:line="240" w:lineRule="auto"/>
        <w:ind w:left="426"/>
        <w:rPr>
          <w:rFonts w:ascii="Times New Roman" w:hAnsi="Times New Roman"/>
        </w:rPr>
      </w:pPr>
      <w:r w:rsidRPr="00BD0029">
        <w:rPr>
          <w:rFonts w:ascii="Times New Roman" w:hAnsi="Times New Roman"/>
        </w:rPr>
        <w:t>Apkopes darbu veikšanai mēnesī paredzēt ne mazāk kā 24 darba stundas.</w:t>
      </w:r>
    </w:p>
    <w:p w:rsidR="00034DB4" w:rsidRPr="00BD0029" w:rsidRDefault="00034DB4" w:rsidP="004F2BF1">
      <w:pPr>
        <w:pStyle w:val="ListParagraph"/>
        <w:widowControl w:val="0"/>
        <w:numPr>
          <w:ilvl w:val="0"/>
          <w:numId w:val="27"/>
        </w:numPr>
        <w:overflowPunct w:val="0"/>
        <w:autoSpaceDE w:val="0"/>
        <w:autoSpaceDN w:val="0"/>
        <w:adjustRightInd w:val="0"/>
        <w:spacing w:after="0" w:line="240" w:lineRule="auto"/>
        <w:jc w:val="both"/>
        <w:rPr>
          <w:rFonts w:ascii="Times New Roman" w:hAnsi="Times New Roman"/>
          <w:bCs/>
          <w:iCs/>
        </w:rPr>
      </w:pPr>
      <w:r w:rsidRPr="00BD0029">
        <w:rPr>
          <w:rFonts w:ascii="Times New Roman" w:hAnsi="Times New Roman"/>
          <w:b/>
          <w:bCs/>
        </w:rPr>
        <w:lastRenderedPageBreak/>
        <w:t>Pretendentu kvalifikācijas prasības un iesniedzamie dokumenti: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6095"/>
      </w:tblGrid>
      <w:tr w:rsidR="00034DB4" w:rsidRPr="00BD0029" w:rsidTr="00034A38">
        <w:trPr>
          <w:cantSplit/>
          <w:trHeight w:val="549"/>
          <w:tblHeader/>
        </w:trPr>
        <w:tc>
          <w:tcPr>
            <w:tcW w:w="567" w:type="dxa"/>
            <w:shd w:val="clear" w:color="auto" w:fill="D9D9D9"/>
            <w:textDirection w:val="btLr"/>
            <w:vAlign w:val="center"/>
          </w:tcPr>
          <w:p w:rsidR="00034DB4" w:rsidRPr="00BD0029" w:rsidRDefault="00034DB4" w:rsidP="004F2BF1">
            <w:pPr>
              <w:pStyle w:val="Default"/>
              <w:widowControl w:val="0"/>
              <w:ind w:left="113" w:right="113"/>
              <w:jc w:val="center"/>
              <w:rPr>
                <w:b/>
                <w:sz w:val="22"/>
                <w:szCs w:val="20"/>
              </w:rPr>
            </w:pPr>
            <w:proofErr w:type="spellStart"/>
            <w:r w:rsidRPr="00BD0029">
              <w:rPr>
                <w:b/>
                <w:sz w:val="22"/>
                <w:szCs w:val="20"/>
              </w:rPr>
              <w:t>Nr.p.k</w:t>
            </w:r>
            <w:proofErr w:type="spellEnd"/>
            <w:r w:rsidRPr="00BD0029">
              <w:rPr>
                <w:b/>
                <w:sz w:val="22"/>
                <w:szCs w:val="20"/>
              </w:rPr>
              <w:t>.</w:t>
            </w:r>
          </w:p>
        </w:tc>
        <w:tc>
          <w:tcPr>
            <w:tcW w:w="3544" w:type="dxa"/>
            <w:shd w:val="clear" w:color="auto" w:fill="D9D9D9"/>
            <w:vAlign w:val="center"/>
          </w:tcPr>
          <w:p w:rsidR="00034DB4" w:rsidRPr="00BD0029" w:rsidRDefault="00034DB4" w:rsidP="004F2BF1">
            <w:pPr>
              <w:pStyle w:val="Default"/>
              <w:widowControl w:val="0"/>
              <w:jc w:val="center"/>
              <w:rPr>
                <w:b/>
                <w:sz w:val="22"/>
                <w:szCs w:val="20"/>
              </w:rPr>
            </w:pPr>
            <w:r w:rsidRPr="00BD0029">
              <w:rPr>
                <w:b/>
                <w:sz w:val="22"/>
                <w:szCs w:val="20"/>
              </w:rPr>
              <w:t>Prasības pretendentiem</w:t>
            </w:r>
          </w:p>
        </w:tc>
        <w:tc>
          <w:tcPr>
            <w:tcW w:w="6095" w:type="dxa"/>
            <w:shd w:val="clear" w:color="auto" w:fill="D9D9D9"/>
            <w:vAlign w:val="center"/>
          </w:tcPr>
          <w:p w:rsidR="00034DB4" w:rsidRPr="00BD0029" w:rsidRDefault="00034DB4" w:rsidP="004F2BF1">
            <w:pPr>
              <w:pStyle w:val="Default"/>
              <w:widowControl w:val="0"/>
              <w:jc w:val="center"/>
              <w:rPr>
                <w:b/>
                <w:sz w:val="22"/>
                <w:szCs w:val="20"/>
              </w:rPr>
            </w:pPr>
            <w:r w:rsidRPr="00BD0029">
              <w:rPr>
                <w:b/>
                <w:sz w:val="22"/>
                <w:szCs w:val="20"/>
              </w:rPr>
              <w:t>Iesniedzamie dokumenti</w:t>
            </w:r>
          </w:p>
        </w:tc>
      </w:tr>
      <w:tr w:rsidR="00034DB4" w:rsidRPr="00BD0029" w:rsidTr="00034DB4">
        <w:trPr>
          <w:trHeight w:val="381"/>
          <w:tblHeader/>
        </w:trPr>
        <w:tc>
          <w:tcPr>
            <w:tcW w:w="567" w:type="dxa"/>
            <w:shd w:val="clear" w:color="auto" w:fill="auto"/>
          </w:tcPr>
          <w:p w:rsidR="00034DB4" w:rsidRPr="00BD0029" w:rsidRDefault="00034DB4" w:rsidP="004F2BF1">
            <w:pPr>
              <w:pStyle w:val="ListParagraph"/>
              <w:spacing w:after="0" w:line="240" w:lineRule="auto"/>
              <w:ind w:left="0"/>
              <w:jc w:val="center"/>
              <w:rPr>
                <w:rFonts w:ascii="Times New Roman" w:hAnsi="Times New Roman"/>
                <w:bCs/>
                <w:i/>
                <w:iCs/>
              </w:rPr>
            </w:pPr>
            <w:r w:rsidRPr="00BD0029">
              <w:rPr>
                <w:rFonts w:ascii="Times New Roman" w:hAnsi="Times New Roman"/>
                <w:bCs/>
                <w:i/>
                <w:iCs/>
              </w:rPr>
              <w:t>1</w:t>
            </w:r>
          </w:p>
        </w:tc>
        <w:tc>
          <w:tcPr>
            <w:tcW w:w="3544" w:type="dxa"/>
            <w:shd w:val="clear" w:color="auto" w:fill="auto"/>
          </w:tcPr>
          <w:p w:rsidR="00034DB4" w:rsidRPr="00BD0029" w:rsidRDefault="00034DB4" w:rsidP="004F2BF1">
            <w:pPr>
              <w:pStyle w:val="ListParagraph"/>
              <w:spacing w:after="0" w:line="240" w:lineRule="auto"/>
              <w:ind w:left="0"/>
              <w:jc w:val="center"/>
              <w:rPr>
                <w:rFonts w:ascii="Times New Roman" w:hAnsi="Times New Roman"/>
                <w:bCs/>
                <w:i/>
                <w:iCs/>
              </w:rPr>
            </w:pPr>
            <w:r w:rsidRPr="00BD0029">
              <w:rPr>
                <w:rFonts w:ascii="Times New Roman" w:hAnsi="Times New Roman"/>
                <w:bCs/>
                <w:i/>
                <w:iCs/>
              </w:rPr>
              <w:t>2</w:t>
            </w:r>
          </w:p>
        </w:tc>
        <w:tc>
          <w:tcPr>
            <w:tcW w:w="6095" w:type="dxa"/>
            <w:shd w:val="clear" w:color="auto" w:fill="auto"/>
          </w:tcPr>
          <w:p w:rsidR="00034DB4" w:rsidRPr="00BD0029" w:rsidRDefault="00034DB4" w:rsidP="004F2BF1">
            <w:pPr>
              <w:spacing w:after="0" w:line="240" w:lineRule="auto"/>
              <w:jc w:val="center"/>
              <w:rPr>
                <w:rFonts w:ascii="Times New Roman" w:hAnsi="Times New Roman"/>
                <w:i/>
              </w:rPr>
            </w:pPr>
            <w:r w:rsidRPr="00BD0029">
              <w:rPr>
                <w:rFonts w:ascii="Times New Roman" w:hAnsi="Times New Roman"/>
                <w:i/>
              </w:rPr>
              <w:t>3</w:t>
            </w:r>
          </w:p>
        </w:tc>
      </w:tr>
      <w:tr w:rsidR="00034DB4" w:rsidRPr="00BD0029" w:rsidTr="00034A38">
        <w:tc>
          <w:tcPr>
            <w:tcW w:w="567" w:type="dxa"/>
            <w:shd w:val="clear" w:color="auto" w:fill="auto"/>
          </w:tcPr>
          <w:p w:rsidR="00034DB4" w:rsidRPr="00BD0029" w:rsidRDefault="00561F86" w:rsidP="004F2BF1">
            <w:pPr>
              <w:pStyle w:val="ListParagraph"/>
              <w:spacing w:after="0" w:line="240" w:lineRule="auto"/>
              <w:ind w:left="0"/>
              <w:jc w:val="center"/>
              <w:rPr>
                <w:rFonts w:ascii="Times New Roman" w:hAnsi="Times New Roman"/>
              </w:rPr>
            </w:pPr>
            <w:r>
              <w:rPr>
                <w:rFonts w:ascii="Times New Roman" w:hAnsi="Times New Roman"/>
                <w:bCs/>
                <w:iCs/>
              </w:rPr>
              <w:t>5</w:t>
            </w:r>
            <w:r w:rsidR="00034DB4" w:rsidRPr="00BD0029">
              <w:rPr>
                <w:rFonts w:ascii="Times New Roman" w:hAnsi="Times New Roman"/>
                <w:bCs/>
                <w:iCs/>
              </w:rPr>
              <w:t>.1</w:t>
            </w:r>
          </w:p>
        </w:tc>
        <w:tc>
          <w:tcPr>
            <w:tcW w:w="3544" w:type="dxa"/>
            <w:shd w:val="clear" w:color="auto" w:fill="auto"/>
          </w:tcPr>
          <w:p w:rsidR="00034DB4" w:rsidRPr="00BD0029" w:rsidRDefault="00034DB4" w:rsidP="004F2BF1">
            <w:pPr>
              <w:pStyle w:val="ListParagraph"/>
              <w:spacing w:after="0" w:line="240" w:lineRule="auto"/>
              <w:ind w:left="0"/>
              <w:jc w:val="both"/>
              <w:rPr>
                <w:rFonts w:ascii="Times New Roman" w:hAnsi="Times New Roman"/>
                <w:bCs/>
                <w:iCs/>
              </w:rPr>
            </w:pPr>
            <w:r w:rsidRPr="00BD0029">
              <w:rPr>
                <w:rFonts w:ascii="Times New Roman" w:hAnsi="Times New Roman"/>
              </w:rPr>
              <w:t>Pretendenta pārstāvim, kas parakstījis piedāvājuma dokumentus, ir pārstāvības (paraksta) tiesības.</w:t>
            </w:r>
          </w:p>
        </w:tc>
        <w:tc>
          <w:tcPr>
            <w:tcW w:w="6095" w:type="dxa"/>
            <w:shd w:val="clear" w:color="auto" w:fill="auto"/>
          </w:tcPr>
          <w:p w:rsidR="00034DB4" w:rsidRPr="00BD0029" w:rsidRDefault="00034DB4" w:rsidP="004F2BF1">
            <w:pPr>
              <w:spacing w:after="0" w:line="240" w:lineRule="auto"/>
              <w:jc w:val="both"/>
              <w:rPr>
                <w:rFonts w:ascii="Times New Roman" w:hAnsi="Times New Roman"/>
                <w:color w:val="000000"/>
              </w:rPr>
            </w:pPr>
            <w:r w:rsidRPr="00BD0029">
              <w:rPr>
                <w:rFonts w:ascii="Times New Roman" w:hAnsi="Times New Roman"/>
                <w:color w:val="000000"/>
              </w:rPr>
              <w:t>Pretendenta pārstāvja, kas parakstījis piedāvājuma dokumentus, pārstāvības tiesības, Iepirkumu komisija pārbaudīs publiskajās datubāzēs. Ja Pretendenta piedāvājumu paraksta pilnvarota persona, tad jāpievieno pilnvara vai tās apliecināta kopija, kuru paraksta Pretendenta pārstāvis (-</w:t>
            </w:r>
            <w:proofErr w:type="spellStart"/>
            <w:r w:rsidRPr="00BD0029">
              <w:rPr>
                <w:rFonts w:ascii="Times New Roman" w:hAnsi="Times New Roman"/>
                <w:color w:val="000000"/>
              </w:rPr>
              <w:t>ji</w:t>
            </w:r>
            <w:proofErr w:type="spellEnd"/>
            <w:r w:rsidRPr="00BD0029">
              <w:rPr>
                <w:rFonts w:ascii="Times New Roman" w:hAnsi="Times New Roman"/>
                <w:color w:val="000000"/>
              </w:rPr>
              <w:t>) ar pārstāvības tiesībām.</w:t>
            </w:r>
          </w:p>
        </w:tc>
      </w:tr>
      <w:tr w:rsidR="00034DB4" w:rsidRPr="00BD0029" w:rsidTr="00034A38">
        <w:tc>
          <w:tcPr>
            <w:tcW w:w="567" w:type="dxa"/>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.2</w:t>
            </w:r>
          </w:p>
        </w:tc>
        <w:tc>
          <w:tcPr>
            <w:tcW w:w="3544"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bCs/>
                <w:iCs/>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r w:rsidRPr="00BD0029">
              <w:rPr>
                <w:rFonts w:ascii="Times New Roman" w:hAnsi="Times New Roman"/>
              </w:rPr>
              <w:t xml:space="preserve"> ja attiecīgās valsts normatīvie akti to paredz. Ja Pretendents ir fiziskā persona, tad tam jābūt reģistrētam kā saimnieciskās darbības veicējam vai komersantam.</w:t>
            </w:r>
          </w:p>
          <w:p w:rsidR="00034DB4" w:rsidRPr="00BD0029" w:rsidRDefault="00034DB4" w:rsidP="004F2BF1">
            <w:pPr>
              <w:pStyle w:val="ListParagraph"/>
              <w:spacing w:after="0" w:line="240" w:lineRule="auto"/>
              <w:ind w:left="0"/>
              <w:jc w:val="both"/>
              <w:rPr>
                <w:rFonts w:ascii="Times New Roman" w:hAnsi="Times New Roman"/>
                <w:bCs/>
                <w:iCs/>
              </w:rPr>
            </w:pPr>
          </w:p>
        </w:tc>
        <w:tc>
          <w:tcPr>
            <w:tcW w:w="6095"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 xml:space="preserve">Par Nolikuma </w:t>
            </w:r>
            <w:r w:rsidR="00561F86">
              <w:rPr>
                <w:rFonts w:ascii="Times New Roman" w:hAnsi="Times New Roman"/>
              </w:rPr>
              <w:t>5</w:t>
            </w:r>
            <w:r w:rsidRPr="00BD0029">
              <w:rPr>
                <w:rFonts w:ascii="Times New Roman" w:hAnsi="Times New Roman"/>
              </w:rPr>
              <w:t>.2.punktā minēto prasību izpildi par Latvijā reģistrētu Pretendentu Iepirkumu komisija pārbaudīs publiskajās datubāzēs.</w:t>
            </w:r>
          </w:p>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Pretendentam (ārvalstīs reģistrēts pretendents) jāiesniedz citā valstī kompetentās iestādes izsniegtas reģistrācijas apliecības vai izziņas apliecināta kopija, kas apliecina, ka ārvalsts Pretendents, persona, uz kuras iespējām Pretendents balstās, ir reģistrēts normatīvajos aktos noteiktā kārtībā un joprojām darbojas attiecas uz ārvalstī reģistrēto (atrodas pastāvīgā dzīvesvieta) Pretendentu, ārvalstī reģistrēto personālsabiedrību un visiem personālsabiedrības ārvalstī reģistrētajiem (atrodas pastāvīgā dzīvesvieta) biedriem (ja piedāvājumu iesniedz personālsabiedrība) vai ārvalstī reģistrēto personu apvienību un visiem personu apvienības ārvalstī reģistrētiem (atrodas pastāvīgā dzīvesvieta) dalībniekiem (ja piedāvājumu iesniedz personu apvienība)).</w:t>
            </w:r>
          </w:p>
          <w:p w:rsidR="00034DB4" w:rsidRPr="00BD0029" w:rsidRDefault="00034DB4" w:rsidP="004F2BF1">
            <w:pPr>
              <w:pStyle w:val="ListParagraph"/>
              <w:spacing w:after="0" w:line="240" w:lineRule="auto"/>
              <w:ind w:left="0"/>
              <w:jc w:val="both"/>
              <w:rPr>
                <w:rFonts w:ascii="Times New Roman" w:hAnsi="Times New Roman"/>
              </w:rPr>
            </w:pPr>
            <w:r w:rsidRPr="00BD0029">
              <w:rPr>
                <w:rFonts w:ascii="Times New Roman" w:hAnsi="Times New Roman"/>
              </w:rPr>
              <w:t>Piegādātāju apvienībai jāiesniedz visu piegādātāju apvienības dalībnieku parakstīts apliecinājums, ka uzvaras gadījumā 10 (desmit) darba dienu laikā no rezultātu saņemšanas</w:t>
            </w:r>
            <w:r w:rsidRPr="00BD0029" w:rsidDel="00680750">
              <w:rPr>
                <w:rFonts w:ascii="Times New Roman" w:hAnsi="Times New Roman"/>
              </w:rPr>
              <w:t xml:space="preserve"> </w:t>
            </w:r>
            <w:r w:rsidRPr="00BD0029">
              <w:rPr>
                <w:rFonts w:ascii="Times New Roman" w:hAnsi="Times New Roman"/>
              </w:rPr>
              <w:t>piegādātāju apvienība normatīvajos aktos noteiktā kārtībā reģistrēs pilnsabiedrību vai komandītsabiedrību vai normatīvajos aktos noteiktā kārtībā noslēgs sabiedrības līgumu vienojoties par apvienības dalībnieku atbildības sadalījumu. Apliecinājums nav jāiesniedz, ja Pretendents vai personu apvienība jau ir reģistrēta Latvijas Republikas Uzņēmumu reģistrā vai ārvalstīs attiecīgās valsts normatīvajos aktos paredzētajā kārtībā.</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bCs/>
                <w:iCs/>
              </w:rPr>
              <w:t>Pretendents iepriekšējo 5 gadu</w:t>
            </w:r>
            <w:r w:rsidRPr="00BD0029">
              <w:rPr>
                <w:rFonts w:ascii="Times New Roman" w:hAnsi="Times New Roman"/>
              </w:rPr>
              <w:t xml:space="preserve"> </w:t>
            </w:r>
            <w:r w:rsidRPr="00BD0029">
              <w:rPr>
                <w:rFonts w:ascii="Times New Roman" w:hAnsi="Times New Roman"/>
                <w:bCs/>
                <w:iCs/>
              </w:rPr>
              <w:t>laikā (2020., 2021., 2022., 2023., 2024. un 2025.gadā līdz piedāvājuma iesniegšanas dienai) ir sekmīgi apkalpojis biomasu un šķidro vai gāzes kurināmo katlu (katram jauda ne mazāka kā 5 MW) kontroles un vadības sistēmas vismaz</w:t>
            </w:r>
            <w:r w:rsidRPr="00BD0029">
              <w:rPr>
                <w:rFonts w:ascii="Times New Roman" w:hAnsi="Times New Roman"/>
                <w:bCs/>
                <w:i/>
                <w:iCs/>
              </w:rPr>
              <w:t xml:space="preserve"> </w:t>
            </w:r>
            <w:r w:rsidRPr="00BD0029">
              <w:rPr>
                <w:rFonts w:ascii="Times New Roman" w:hAnsi="Times New Roman"/>
                <w:bCs/>
                <w:iCs/>
              </w:rPr>
              <w:t xml:space="preserve">1 objektā.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contextualSpacing/>
              <w:jc w:val="both"/>
              <w:rPr>
                <w:rFonts w:ascii="Times New Roman" w:hAnsi="Times New Roman"/>
                <w:bCs/>
                <w:iCs/>
              </w:rPr>
            </w:pPr>
            <w:r w:rsidRPr="00BD0029">
              <w:rPr>
                <w:rFonts w:ascii="Times New Roman" w:hAnsi="Times New Roman"/>
                <w:bCs/>
                <w:iCs/>
              </w:rPr>
              <w:t xml:space="preserve">Apliecinājums par pieredzi, </w:t>
            </w:r>
            <w:r w:rsidRPr="00BD0029">
              <w:rPr>
                <w:rFonts w:ascii="Times New Roman" w:hAnsi="Times New Roman"/>
              </w:rPr>
              <w:t xml:space="preserve">pievienot par katru norādīto objektu pozitīvu Pasūtītāja atsauksmi, kas apliecina Pretendenta atbilstību punkta </w:t>
            </w:r>
            <w:r w:rsidR="00561F86">
              <w:rPr>
                <w:rFonts w:ascii="Times New Roman" w:hAnsi="Times New Roman"/>
              </w:rPr>
              <w:t>5</w:t>
            </w:r>
            <w:r w:rsidRPr="00BD0029">
              <w:rPr>
                <w:rFonts w:ascii="Times New Roman" w:hAnsi="Times New Roman"/>
              </w:rPr>
              <w:t>.3. prasībām.</w:t>
            </w:r>
          </w:p>
          <w:p w:rsidR="00034DB4" w:rsidRPr="00BD0029" w:rsidRDefault="00034DB4" w:rsidP="004F2BF1">
            <w:pPr>
              <w:spacing w:after="0" w:line="240" w:lineRule="auto"/>
              <w:jc w:val="both"/>
              <w:rPr>
                <w:rFonts w:ascii="Times New Roman" w:hAnsi="Times New Roman"/>
                <w:bCs/>
                <w:i/>
                <w:iCs/>
              </w:rPr>
            </w:pPr>
            <w:r w:rsidRPr="00BD0029">
              <w:rPr>
                <w:rFonts w:ascii="Times New Roman" w:hAnsi="Times New Roman"/>
                <w:bCs/>
                <w:i/>
                <w:iCs/>
              </w:rPr>
              <w:t>Apliecinājumā jābūt norādītam objekta nosaukumam, līguma izpildes periodam, atrašanās vietai, veikto darbu aprakstam, pasūtītāja nosaukumam un pasūtītāja kontaktpersonai.</w:t>
            </w:r>
          </w:p>
          <w:p w:rsidR="00034DB4" w:rsidRPr="00BD0029" w:rsidRDefault="00034DB4" w:rsidP="004F2BF1">
            <w:pPr>
              <w:spacing w:after="0" w:line="240" w:lineRule="auto"/>
              <w:jc w:val="both"/>
              <w:rPr>
                <w:rFonts w:ascii="Times New Roman" w:hAnsi="Times New Roman"/>
              </w:rPr>
            </w:pPr>
            <w:r w:rsidRPr="00BD0029">
              <w:rPr>
                <w:rFonts w:ascii="Times New Roman" w:hAnsi="Times New Roman"/>
                <w:bCs/>
                <w:i/>
                <w:iCs/>
              </w:rPr>
              <w:t>Atsauksme nav jāpievieno, ja Pasūtītājs ir PSIA “Ventspils siltums”</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bCs/>
                <w:iCs/>
              </w:rPr>
              <w:t>Pretendents iepriekšējo 5 gadu laikā (2020., 2021., 2022., 2023., 2024. un 2025.gadā līdz piedāvājuma iesniegšanas dienai) ir sekmīgi apkalpojis kontrolierus “Siemens” (S7-1200 vai S7-300) - vismaz 2 objektos.</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contextualSpacing/>
              <w:jc w:val="both"/>
              <w:rPr>
                <w:rFonts w:ascii="Times New Roman" w:hAnsi="Times New Roman"/>
                <w:bCs/>
                <w:iCs/>
              </w:rPr>
            </w:pPr>
            <w:r w:rsidRPr="00BD0029">
              <w:rPr>
                <w:rFonts w:ascii="Times New Roman" w:hAnsi="Times New Roman"/>
                <w:bCs/>
                <w:iCs/>
              </w:rPr>
              <w:t xml:space="preserve">Apliecinājums par pieredzi, </w:t>
            </w:r>
            <w:r w:rsidRPr="00BD0029">
              <w:rPr>
                <w:rFonts w:ascii="Times New Roman" w:hAnsi="Times New Roman"/>
              </w:rPr>
              <w:t xml:space="preserve">pievienot par katru norādīto objektu pozitīvu Pasūtītāja atsauksmi, kas apliecina Pretendenta atbilstību punkta </w:t>
            </w:r>
            <w:r w:rsidR="00561F86">
              <w:rPr>
                <w:rFonts w:ascii="Times New Roman" w:hAnsi="Times New Roman"/>
              </w:rPr>
              <w:t>5</w:t>
            </w:r>
            <w:r w:rsidRPr="00BD0029">
              <w:rPr>
                <w:rFonts w:ascii="Times New Roman" w:hAnsi="Times New Roman"/>
              </w:rPr>
              <w:t>.4. prasībām.</w:t>
            </w:r>
          </w:p>
          <w:p w:rsidR="00034DB4" w:rsidRPr="00BD0029" w:rsidRDefault="00034DB4" w:rsidP="004F2BF1">
            <w:pPr>
              <w:spacing w:after="0" w:line="240" w:lineRule="auto"/>
              <w:contextualSpacing/>
              <w:jc w:val="both"/>
              <w:rPr>
                <w:rFonts w:ascii="Times New Roman" w:hAnsi="Times New Roman"/>
                <w:bCs/>
                <w:i/>
                <w:iCs/>
              </w:rPr>
            </w:pPr>
            <w:r w:rsidRPr="00BD0029">
              <w:rPr>
                <w:rFonts w:ascii="Times New Roman" w:hAnsi="Times New Roman"/>
                <w:bCs/>
                <w:i/>
                <w:iCs/>
              </w:rPr>
              <w:t>Apliecinājumā jābūt norādītam objekta nosaukumam, līguma izpildes periodam, atrašanās vietai, veikto darbu aprakstam, pasūtītāja nosaukumam un pasūtītāja kontaktpersonai.</w:t>
            </w:r>
          </w:p>
          <w:p w:rsidR="00034DB4" w:rsidRPr="00BD0029" w:rsidRDefault="00034DB4" w:rsidP="004F2BF1">
            <w:pPr>
              <w:spacing w:after="0" w:line="240" w:lineRule="auto"/>
              <w:contextualSpacing/>
              <w:jc w:val="both"/>
              <w:rPr>
                <w:rFonts w:ascii="Times New Roman" w:hAnsi="Times New Roman"/>
                <w:bCs/>
                <w:i/>
                <w:iCs/>
              </w:rPr>
            </w:pPr>
            <w:r w:rsidRPr="00BD0029">
              <w:rPr>
                <w:rFonts w:ascii="Times New Roman" w:hAnsi="Times New Roman"/>
                <w:bCs/>
                <w:i/>
                <w:iCs/>
              </w:rPr>
              <w:t>Atsauksme nav jāpievieno, ja Pasūtītājs ir PSIA “Ventspils siltums”</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bCs/>
                <w:iCs/>
              </w:rPr>
              <w:t>Pretendents iepriekšējo 5 gadu</w:t>
            </w:r>
            <w:r w:rsidRPr="00BD0029">
              <w:rPr>
                <w:rFonts w:ascii="Times New Roman" w:hAnsi="Times New Roman"/>
                <w:bCs/>
                <w:iCs/>
                <w:vertAlign w:val="superscript"/>
              </w:rPr>
              <w:t xml:space="preserve"> </w:t>
            </w:r>
            <w:r w:rsidRPr="00BD0029">
              <w:rPr>
                <w:rFonts w:ascii="Times New Roman" w:hAnsi="Times New Roman"/>
                <w:bCs/>
                <w:iCs/>
              </w:rPr>
              <w:t>laikā (2020., 2021., 2022., 2023., 2024. un 2025.gadā līdz piedāvājuma iesniegšanas dienai) ir sekmīgi apkalpojis frekvenču regulatorus  “Siemens”, “ABB”, “</w:t>
            </w:r>
            <w:proofErr w:type="spellStart"/>
            <w:r w:rsidRPr="00BD0029">
              <w:rPr>
                <w:rFonts w:ascii="Times New Roman" w:hAnsi="Times New Roman"/>
                <w:bCs/>
                <w:iCs/>
              </w:rPr>
              <w:t>Vacon</w:t>
            </w:r>
            <w:proofErr w:type="spellEnd"/>
            <w:r w:rsidRPr="00BD0029">
              <w:rPr>
                <w:rFonts w:ascii="Times New Roman" w:hAnsi="Times New Roman"/>
                <w:bCs/>
                <w:iCs/>
              </w:rPr>
              <w:t>”, “</w:t>
            </w:r>
            <w:proofErr w:type="spellStart"/>
            <w:r w:rsidRPr="00BD0029">
              <w:rPr>
                <w:rFonts w:ascii="Times New Roman" w:hAnsi="Times New Roman"/>
                <w:bCs/>
                <w:iCs/>
              </w:rPr>
              <w:t>Beijar</w:t>
            </w:r>
            <w:proofErr w:type="spellEnd"/>
            <w:r w:rsidRPr="00BD0029">
              <w:rPr>
                <w:rFonts w:ascii="Times New Roman" w:hAnsi="Times New Roman"/>
                <w:bCs/>
                <w:iCs/>
              </w:rPr>
              <w:t>”, “</w:t>
            </w:r>
            <w:proofErr w:type="spellStart"/>
            <w:r w:rsidRPr="00BD0029">
              <w:rPr>
                <w:rFonts w:ascii="Times New Roman" w:hAnsi="Times New Roman"/>
                <w:bCs/>
                <w:iCs/>
              </w:rPr>
              <w:t>Danfoss</w:t>
            </w:r>
            <w:proofErr w:type="spellEnd"/>
            <w:r w:rsidRPr="00BD0029">
              <w:rPr>
                <w:rFonts w:ascii="Times New Roman" w:hAnsi="Times New Roman"/>
                <w:bCs/>
                <w:iCs/>
              </w:rPr>
              <w:t>” -  katru vismaz 2 objektos.</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contextualSpacing/>
              <w:jc w:val="both"/>
              <w:rPr>
                <w:rFonts w:ascii="Times New Roman" w:hAnsi="Times New Roman"/>
                <w:bCs/>
                <w:iCs/>
              </w:rPr>
            </w:pPr>
            <w:r w:rsidRPr="00BD0029">
              <w:rPr>
                <w:rFonts w:ascii="Times New Roman" w:hAnsi="Times New Roman"/>
                <w:bCs/>
                <w:iCs/>
              </w:rPr>
              <w:t xml:space="preserve">Apliecinājums par pieredzi. </w:t>
            </w:r>
            <w:r w:rsidRPr="00BD0029">
              <w:rPr>
                <w:rFonts w:ascii="Times New Roman" w:hAnsi="Times New Roman"/>
              </w:rPr>
              <w:t xml:space="preserve">Pievienot par katru norādīto objektu pozitīvu Pasūtītāja atsauksmi, vai citu līdzvērtīgu  dokumentu, kas apliecina, kas apliecina Pretendenta atbilstību </w:t>
            </w:r>
            <w:r w:rsidR="00561F86">
              <w:rPr>
                <w:rFonts w:ascii="Times New Roman" w:hAnsi="Times New Roman"/>
              </w:rPr>
              <w:t>5</w:t>
            </w:r>
            <w:r w:rsidRPr="00BD0029">
              <w:rPr>
                <w:rFonts w:ascii="Times New Roman" w:hAnsi="Times New Roman"/>
              </w:rPr>
              <w:t>.5. punkta prasībām</w:t>
            </w:r>
          </w:p>
          <w:p w:rsidR="00034DB4" w:rsidRPr="00BD0029" w:rsidRDefault="00034DB4" w:rsidP="004F2BF1">
            <w:pPr>
              <w:spacing w:after="0" w:line="240" w:lineRule="auto"/>
              <w:contextualSpacing/>
              <w:jc w:val="both"/>
              <w:rPr>
                <w:rFonts w:ascii="Times New Roman" w:hAnsi="Times New Roman"/>
                <w:bCs/>
                <w:i/>
                <w:iCs/>
              </w:rPr>
            </w:pPr>
            <w:r w:rsidRPr="00BD0029">
              <w:rPr>
                <w:rFonts w:ascii="Times New Roman" w:hAnsi="Times New Roman"/>
                <w:bCs/>
                <w:i/>
                <w:iCs/>
              </w:rPr>
              <w:t>Apliecinājumā jābūt norādītam objekta nosaukumam, līguma izpildes periodam, atrašanās vietai, veikto darbu aprakstam, pasūtītāja nosaukumam un pasūtītāja kontaktpersonai.</w:t>
            </w:r>
          </w:p>
          <w:p w:rsidR="00034DB4" w:rsidRPr="00BD0029" w:rsidRDefault="00034DB4" w:rsidP="004F2BF1">
            <w:pPr>
              <w:spacing w:after="0" w:line="240" w:lineRule="auto"/>
              <w:contextualSpacing/>
              <w:jc w:val="both"/>
              <w:rPr>
                <w:rFonts w:ascii="Times New Roman" w:hAnsi="Times New Roman"/>
                <w:bCs/>
                <w:i/>
                <w:iCs/>
              </w:rPr>
            </w:pPr>
            <w:r w:rsidRPr="00BD0029">
              <w:rPr>
                <w:rFonts w:ascii="Times New Roman" w:hAnsi="Times New Roman"/>
                <w:bCs/>
                <w:i/>
                <w:iCs/>
              </w:rPr>
              <w:t>Atsauksme nav jāpievieno, ja Pasūtītājs ir PSIA “Ventspils siltums”</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bCs/>
                <w:iCs/>
              </w:rPr>
              <w:t xml:space="preserve">Pretendenta rīcībā ir jābūt atbildīgajam speciālistam ar </w:t>
            </w:r>
            <w:r w:rsidRPr="00BD0029">
              <w:rPr>
                <w:rFonts w:ascii="Times New Roman" w:hAnsi="Times New Roman"/>
                <w:bCs/>
                <w:iCs/>
              </w:rPr>
              <w:lastRenderedPageBreak/>
              <w:t>elektrodrošības grupu ne zemāku kā “</w:t>
            </w:r>
            <w:proofErr w:type="spellStart"/>
            <w:r w:rsidRPr="00BD0029">
              <w:rPr>
                <w:rFonts w:ascii="Times New Roman" w:hAnsi="Times New Roman"/>
                <w:bCs/>
                <w:iCs/>
              </w:rPr>
              <w:t>Bz</w:t>
            </w:r>
            <w:proofErr w:type="spellEnd"/>
            <w:r w:rsidRPr="00BD0029">
              <w:rPr>
                <w:rFonts w:ascii="Times New Roman" w:hAnsi="Times New Roman"/>
                <w:bCs/>
                <w:iCs/>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contextualSpacing/>
              <w:jc w:val="both"/>
              <w:rPr>
                <w:rFonts w:ascii="Times New Roman" w:hAnsi="Times New Roman"/>
                <w:bCs/>
                <w:iCs/>
              </w:rPr>
            </w:pPr>
            <w:r w:rsidRPr="00BD0029">
              <w:rPr>
                <w:rFonts w:ascii="Times New Roman" w:hAnsi="Times New Roman"/>
                <w:bCs/>
                <w:iCs/>
              </w:rPr>
              <w:lastRenderedPageBreak/>
              <w:t>Speciālista apliecības kopija par elektrodrošību ar grupu ne zemāku kā “</w:t>
            </w:r>
            <w:proofErr w:type="spellStart"/>
            <w:r w:rsidRPr="00BD0029">
              <w:rPr>
                <w:rFonts w:ascii="Times New Roman" w:hAnsi="Times New Roman"/>
                <w:bCs/>
                <w:iCs/>
              </w:rPr>
              <w:t>Bz</w:t>
            </w:r>
            <w:proofErr w:type="spellEnd"/>
            <w:r w:rsidRPr="00BD0029">
              <w:rPr>
                <w:rFonts w:ascii="Times New Roman" w:hAnsi="Times New Roman"/>
                <w:bCs/>
                <w:iCs/>
              </w:rPr>
              <w:t>”</w:t>
            </w:r>
            <w:r w:rsidRPr="00BD0029">
              <w:rPr>
                <w:rFonts w:ascii="Times New Roman" w:hAnsi="Times New Roman"/>
                <w:bCs/>
                <w:i/>
                <w:iCs/>
              </w:rPr>
              <w:t>.</w:t>
            </w:r>
          </w:p>
        </w:tc>
      </w:tr>
      <w:tr w:rsidR="00034DB4" w:rsidRPr="00BD0029" w:rsidTr="005313C1">
        <w:trPr>
          <w:trHeight w:val="8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lastRenderedPageBreak/>
              <w:t>5</w:t>
            </w:r>
            <w:r w:rsidR="00034DB4" w:rsidRPr="00BD0029">
              <w:rPr>
                <w:rFonts w:ascii="Times New Roman" w:hAnsi="Times New Roman"/>
                <w:bCs/>
                <w:iCs/>
              </w:rPr>
              <w:t>.7</w:t>
            </w:r>
          </w:p>
        </w:tc>
        <w:tc>
          <w:tcPr>
            <w:tcW w:w="3544"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 xml:space="preserve">Pretendentam ir jābūt </w:t>
            </w:r>
            <w:proofErr w:type="spellStart"/>
            <w:r w:rsidRPr="00BD0029">
              <w:rPr>
                <w:rFonts w:ascii="Times New Roman" w:hAnsi="Times New Roman"/>
              </w:rPr>
              <w:t>WinCC</w:t>
            </w:r>
            <w:proofErr w:type="spellEnd"/>
            <w:r w:rsidRPr="00BD0029">
              <w:rPr>
                <w:rFonts w:ascii="Times New Roman" w:hAnsi="Times New Roman"/>
              </w:rPr>
              <w:t xml:space="preserve"> (</w:t>
            </w:r>
            <w:r w:rsidRPr="00BD0029">
              <w:rPr>
                <w:rStyle w:val="cf01"/>
                <w:rFonts w:ascii="Times New Roman" w:hAnsi="Times New Roman" w:cs="Times New Roman"/>
                <w:sz w:val="20"/>
                <w:szCs w:val="20"/>
              </w:rPr>
              <w:t>Siemens kontrolieru programmēšanas vide)</w:t>
            </w:r>
            <w:r w:rsidRPr="00BD0029">
              <w:rPr>
                <w:rFonts w:ascii="Times New Roman" w:hAnsi="Times New Roman"/>
              </w:rPr>
              <w:t xml:space="preserve"> licencei.</w:t>
            </w:r>
          </w:p>
        </w:tc>
        <w:tc>
          <w:tcPr>
            <w:tcW w:w="6095" w:type="dxa"/>
            <w:shd w:val="clear" w:color="auto" w:fill="auto"/>
          </w:tcPr>
          <w:p w:rsidR="00034DB4" w:rsidRPr="00BD0029" w:rsidRDefault="00034DB4" w:rsidP="004F2BF1">
            <w:pPr>
              <w:spacing w:after="0" w:line="240" w:lineRule="auto"/>
              <w:jc w:val="both"/>
              <w:rPr>
                <w:rFonts w:ascii="Times New Roman" w:hAnsi="Times New Roman"/>
              </w:rPr>
            </w:pPr>
            <w:proofErr w:type="spellStart"/>
            <w:r w:rsidRPr="00BD0029">
              <w:rPr>
                <w:rFonts w:ascii="Times New Roman" w:hAnsi="Times New Roman"/>
              </w:rPr>
              <w:t>WinCC</w:t>
            </w:r>
            <w:proofErr w:type="spellEnd"/>
            <w:r w:rsidRPr="00BD0029">
              <w:rPr>
                <w:rFonts w:ascii="Times New Roman" w:hAnsi="Times New Roman"/>
              </w:rPr>
              <w:t xml:space="preserve"> (</w:t>
            </w:r>
            <w:r w:rsidRPr="00BD0029">
              <w:rPr>
                <w:rStyle w:val="cf01"/>
                <w:rFonts w:ascii="Times New Roman" w:hAnsi="Times New Roman" w:cs="Times New Roman"/>
                <w:sz w:val="20"/>
                <w:szCs w:val="20"/>
              </w:rPr>
              <w:t>Siemens kontrolieru programmēšanas vide)</w:t>
            </w:r>
            <w:r w:rsidRPr="00BD0029">
              <w:rPr>
                <w:rFonts w:ascii="Times New Roman" w:hAnsi="Times New Roman"/>
              </w:rPr>
              <w:t xml:space="preserve"> licences pretendenta apstiprināta kopija.</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.8</w:t>
            </w:r>
          </w:p>
        </w:tc>
        <w:tc>
          <w:tcPr>
            <w:tcW w:w="3544" w:type="dxa"/>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rPr>
              <w:t>Pretendents var balstīties uz citu personu (Persona, uz kuras iespējām Pretendents balstās) iespējām, lai apliecinātu, ka Pretendenta kvalifikācija atbilst Pretendenta kvalifikācijas prasībām. Šādā gadījumā Pretendents pierāda, ka viņa rīcībā būs nepieciešamie resursi.</w:t>
            </w:r>
          </w:p>
        </w:tc>
        <w:tc>
          <w:tcPr>
            <w:tcW w:w="6095"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Personas, uz kuru iespējām Pretendents balstās, apliecinājums vai vienošanos par nepieciešamo resursu nodošanu Pretendenta rīcībā.</w:t>
            </w:r>
          </w:p>
        </w:tc>
      </w:tr>
    </w:tbl>
    <w:p w:rsidR="00034DB4" w:rsidRPr="00BD0029" w:rsidRDefault="00034DB4" w:rsidP="004F2BF1">
      <w:pPr>
        <w:pStyle w:val="ListParagraph"/>
        <w:widowControl w:val="0"/>
        <w:numPr>
          <w:ilvl w:val="0"/>
          <w:numId w:val="27"/>
        </w:numPr>
        <w:overflowPunct w:val="0"/>
        <w:autoSpaceDE w:val="0"/>
        <w:autoSpaceDN w:val="0"/>
        <w:adjustRightInd w:val="0"/>
        <w:spacing w:after="0" w:line="240" w:lineRule="auto"/>
        <w:jc w:val="both"/>
        <w:rPr>
          <w:rFonts w:ascii="Times New Roman" w:hAnsi="Times New Roman"/>
          <w:bCs/>
          <w:iCs/>
        </w:rPr>
      </w:pPr>
      <w:bookmarkStart w:id="0" w:name="_Toc516093279"/>
      <w:bookmarkStart w:id="1" w:name="_Toc302485431"/>
      <w:bookmarkStart w:id="2" w:name="_Toc302485555"/>
      <w:r w:rsidRPr="00BD0029">
        <w:rPr>
          <w:rFonts w:ascii="Times New Roman" w:hAnsi="Times New Roman"/>
          <w:b/>
        </w:rPr>
        <w:t>Finanšu piedāvājums, iesniedzamie dokumenti</w:t>
      </w:r>
      <w:bookmarkEnd w:id="0"/>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5244"/>
      </w:tblGrid>
      <w:tr w:rsidR="00034DB4" w:rsidRPr="00BD0029" w:rsidTr="00034A38">
        <w:trPr>
          <w:cantSplit/>
          <w:trHeight w:val="549"/>
          <w:tblHeader/>
        </w:trPr>
        <w:tc>
          <w:tcPr>
            <w:tcW w:w="567" w:type="dxa"/>
            <w:shd w:val="clear" w:color="auto" w:fill="D9D9D9"/>
            <w:textDirection w:val="btLr"/>
            <w:vAlign w:val="center"/>
          </w:tcPr>
          <w:p w:rsidR="00034DB4" w:rsidRPr="00BD0029" w:rsidRDefault="00034DB4" w:rsidP="004F2BF1">
            <w:pPr>
              <w:pStyle w:val="Default"/>
              <w:ind w:left="113" w:right="113"/>
              <w:jc w:val="center"/>
              <w:rPr>
                <w:b/>
                <w:sz w:val="20"/>
                <w:szCs w:val="20"/>
              </w:rPr>
            </w:pPr>
            <w:proofErr w:type="spellStart"/>
            <w:r w:rsidRPr="00BD0029">
              <w:rPr>
                <w:b/>
                <w:sz w:val="20"/>
                <w:szCs w:val="20"/>
              </w:rPr>
              <w:t>Nr.p.k</w:t>
            </w:r>
            <w:proofErr w:type="spellEnd"/>
            <w:r w:rsidRPr="00BD0029">
              <w:rPr>
                <w:b/>
                <w:sz w:val="20"/>
                <w:szCs w:val="20"/>
              </w:rPr>
              <w:t>.</w:t>
            </w:r>
          </w:p>
        </w:tc>
        <w:tc>
          <w:tcPr>
            <w:tcW w:w="4395" w:type="dxa"/>
            <w:shd w:val="clear" w:color="auto" w:fill="D9D9D9"/>
            <w:vAlign w:val="center"/>
          </w:tcPr>
          <w:p w:rsidR="00034DB4" w:rsidRPr="00BD0029" w:rsidRDefault="00034DB4" w:rsidP="004F2BF1">
            <w:pPr>
              <w:pStyle w:val="Default"/>
              <w:jc w:val="center"/>
              <w:rPr>
                <w:b/>
                <w:sz w:val="20"/>
                <w:szCs w:val="20"/>
              </w:rPr>
            </w:pPr>
            <w:r w:rsidRPr="00BD0029">
              <w:rPr>
                <w:b/>
                <w:sz w:val="20"/>
                <w:szCs w:val="20"/>
              </w:rPr>
              <w:t>Prasības pretendentiem</w:t>
            </w:r>
          </w:p>
        </w:tc>
        <w:tc>
          <w:tcPr>
            <w:tcW w:w="5244" w:type="dxa"/>
            <w:shd w:val="clear" w:color="auto" w:fill="D9D9D9"/>
            <w:vAlign w:val="center"/>
          </w:tcPr>
          <w:p w:rsidR="00034DB4" w:rsidRPr="00BD0029" w:rsidRDefault="00034DB4" w:rsidP="004F2BF1">
            <w:pPr>
              <w:pStyle w:val="Default"/>
              <w:jc w:val="center"/>
              <w:rPr>
                <w:b/>
                <w:sz w:val="20"/>
                <w:szCs w:val="20"/>
              </w:rPr>
            </w:pPr>
            <w:r w:rsidRPr="00BD0029">
              <w:rPr>
                <w:b/>
                <w:sz w:val="20"/>
                <w:szCs w:val="20"/>
              </w:rPr>
              <w:t>Iesniedzamie  dokumenti</w:t>
            </w:r>
          </w:p>
        </w:tc>
      </w:tr>
      <w:tr w:rsidR="00034DB4" w:rsidRPr="00BD0029" w:rsidTr="00034A38">
        <w:trPr>
          <w:tblHeader/>
        </w:trPr>
        <w:tc>
          <w:tcPr>
            <w:tcW w:w="567" w:type="dxa"/>
            <w:shd w:val="clear" w:color="auto" w:fill="auto"/>
          </w:tcPr>
          <w:p w:rsidR="00034DB4" w:rsidRPr="00BD0029" w:rsidRDefault="00034DB4" w:rsidP="004F2BF1">
            <w:pPr>
              <w:pStyle w:val="ListParagraph"/>
              <w:spacing w:after="0" w:line="240" w:lineRule="auto"/>
              <w:ind w:left="0"/>
              <w:jc w:val="center"/>
              <w:rPr>
                <w:rFonts w:ascii="Times New Roman" w:hAnsi="Times New Roman"/>
                <w:bCs/>
                <w:i/>
                <w:iCs/>
              </w:rPr>
            </w:pPr>
            <w:r w:rsidRPr="00BD0029">
              <w:rPr>
                <w:rFonts w:ascii="Times New Roman" w:hAnsi="Times New Roman"/>
                <w:bCs/>
                <w:i/>
                <w:iCs/>
              </w:rPr>
              <w:t>1</w:t>
            </w:r>
          </w:p>
        </w:tc>
        <w:tc>
          <w:tcPr>
            <w:tcW w:w="4395" w:type="dxa"/>
            <w:shd w:val="clear" w:color="auto" w:fill="auto"/>
          </w:tcPr>
          <w:p w:rsidR="00034DB4" w:rsidRPr="00BD0029" w:rsidRDefault="00034DB4" w:rsidP="004F2BF1">
            <w:pPr>
              <w:pStyle w:val="ListParagraph"/>
              <w:spacing w:after="0" w:line="240" w:lineRule="auto"/>
              <w:ind w:left="0"/>
              <w:jc w:val="center"/>
              <w:rPr>
                <w:rFonts w:ascii="Times New Roman" w:hAnsi="Times New Roman"/>
                <w:bCs/>
                <w:i/>
                <w:iCs/>
              </w:rPr>
            </w:pPr>
            <w:r w:rsidRPr="00BD0029">
              <w:rPr>
                <w:rFonts w:ascii="Times New Roman" w:hAnsi="Times New Roman"/>
                <w:bCs/>
                <w:i/>
                <w:iCs/>
              </w:rPr>
              <w:t>2</w:t>
            </w:r>
          </w:p>
        </w:tc>
        <w:tc>
          <w:tcPr>
            <w:tcW w:w="5244" w:type="dxa"/>
            <w:shd w:val="clear" w:color="auto" w:fill="auto"/>
          </w:tcPr>
          <w:p w:rsidR="00034DB4" w:rsidRPr="00BD0029" w:rsidRDefault="00034DB4" w:rsidP="004F2BF1">
            <w:pPr>
              <w:spacing w:after="0" w:line="240" w:lineRule="auto"/>
              <w:jc w:val="center"/>
              <w:rPr>
                <w:rFonts w:ascii="Times New Roman" w:hAnsi="Times New Roman"/>
                <w:i/>
              </w:rPr>
            </w:pPr>
            <w:r w:rsidRPr="00BD0029">
              <w:rPr>
                <w:rFonts w:ascii="Times New Roman" w:hAnsi="Times New Roman"/>
                <w:i/>
              </w:rPr>
              <w:t>3</w:t>
            </w:r>
          </w:p>
        </w:tc>
      </w:tr>
      <w:tr w:rsidR="00034DB4" w:rsidRPr="00BD0029" w:rsidTr="00034A38">
        <w:tc>
          <w:tcPr>
            <w:tcW w:w="567" w:type="dxa"/>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6</w:t>
            </w:r>
            <w:r w:rsidR="00034DB4" w:rsidRPr="00BD0029">
              <w:rPr>
                <w:rFonts w:ascii="Times New Roman" w:hAnsi="Times New Roman"/>
                <w:bCs/>
                <w:iCs/>
              </w:rPr>
              <w:t>.1</w:t>
            </w:r>
          </w:p>
        </w:tc>
        <w:tc>
          <w:tcPr>
            <w:tcW w:w="4395" w:type="dxa"/>
            <w:shd w:val="clear" w:color="auto" w:fill="auto"/>
          </w:tcPr>
          <w:p w:rsidR="00034DB4" w:rsidRPr="00BD0029" w:rsidRDefault="00034DB4" w:rsidP="004F2BF1">
            <w:pPr>
              <w:pStyle w:val="ListParagraph"/>
              <w:spacing w:after="0" w:line="240" w:lineRule="auto"/>
              <w:ind w:left="0"/>
              <w:jc w:val="both"/>
              <w:rPr>
                <w:rFonts w:ascii="Times New Roman" w:hAnsi="Times New Roman"/>
                <w:bCs/>
                <w:iCs/>
                <w:highlight w:val="yellow"/>
              </w:rPr>
            </w:pPr>
            <w:r w:rsidRPr="00BD0029">
              <w:rPr>
                <w:rFonts w:ascii="Times New Roman" w:hAnsi="Times New Roman"/>
              </w:rPr>
              <w:t xml:space="preserve">Pretendenta pieteikums </w:t>
            </w:r>
          </w:p>
        </w:tc>
        <w:tc>
          <w:tcPr>
            <w:tcW w:w="5244" w:type="dxa"/>
            <w:shd w:val="clear" w:color="auto" w:fill="auto"/>
          </w:tcPr>
          <w:p w:rsidR="00034DB4" w:rsidRPr="00BD0029" w:rsidRDefault="00034DB4" w:rsidP="00A13736">
            <w:pPr>
              <w:spacing w:after="0" w:line="240" w:lineRule="auto"/>
              <w:jc w:val="both"/>
              <w:rPr>
                <w:rFonts w:ascii="Times New Roman" w:hAnsi="Times New Roman"/>
              </w:rPr>
            </w:pPr>
            <w:r w:rsidRPr="00BD0029">
              <w:rPr>
                <w:rFonts w:ascii="Times New Roman" w:hAnsi="Times New Roman"/>
              </w:rPr>
              <w:t xml:space="preserve">Pretendenta dalības pieteikums Iepirkumā saskaņā ar Pielikumu Nr.1, kurā jāuzrāda Pretendenta piedāvātā cena EUR. Cenā jābūt iekļautām visām izmaksām saskaņā ar Tehniskās specifikācijas prasībām, kā arī nodokļiem (izņemot PVN), nodevām, un visām citām izmaksām, kas nepieciešamas Līguma savlaicīgai un kvalitatīvai izpildei. </w:t>
            </w:r>
          </w:p>
        </w:tc>
      </w:tr>
      <w:tr w:rsidR="00034DB4" w:rsidRPr="00BD0029" w:rsidTr="00034A38">
        <w:tc>
          <w:tcPr>
            <w:tcW w:w="567" w:type="dxa"/>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6</w:t>
            </w:r>
            <w:r w:rsidR="00034DB4" w:rsidRPr="00BD0029">
              <w:rPr>
                <w:rFonts w:ascii="Times New Roman" w:hAnsi="Times New Roman"/>
                <w:bCs/>
                <w:iCs/>
              </w:rPr>
              <w:t>.2</w:t>
            </w:r>
          </w:p>
        </w:tc>
        <w:tc>
          <w:tcPr>
            <w:tcW w:w="4395" w:type="dxa"/>
            <w:shd w:val="clear" w:color="auto" w:fill="auto"/>
          </w:tcPr>
          <w:p w:rsidR="00034DB4" w:rsidRPr="00BD0029" w:rsidRDefault="00034DB4" w:rsidP="004F2BF1">
            <w:pPr>
              <w:pStyle w:val="ListParagraph"/>
              <w:spacing w:after="0" w:line="240" w:lineRule="auto"/>
              <w:ind w:left="0"/>
              <w:jc w:val="both"/>
              <w:rPr>
                <w:rFonts w:ascii="Times New Roman" w:hAnsi="Times New Roman"/>
              </w:rPr>
            </w:pPr>
            <w:r w:rsidRPr="00BD0029">
              <w:rPr>
                <w:rFonts w:ascii="Times New Roman" w:hAnsi="Times New Roman"/>
              </w:rPr>
              <w:t xml:space="preserve">Lai detalizētāk un precīzāk varētu sagatavot piedāvājumu, kā arī, lai nerastos pārpratumi un interpretācijas, Pretendentam darbu apjomu obligāti jāprecizē objektā uz vietas pie ražošanas daļas vadītāja vietnieka  </w:t>
            </w:r>
            <w:proofErr w:type="spellStart"/>
            <w:r w:rsidR="005313C1" w:rsidRPr="00BD0029">
              <w:rPr>
                <w:rFonts w:ascii="Times New Roman" w:hAnsi="Times New Roman"/>
              </w:rPr>
              <w:t>E.Grinvalda</w:t>
            </w:r>
            <w:proofErr w:type="spellEnd"/>
            <w:r w:rsidR="005313C1" w:rsidRPr="00BD0029">
              <w:rPr>
                <w:rFonts w:ascii="Times New Roman" w:hAnsi="Times New Roman"/>
              </w:rPr>
              <w:t>, m.t. 28209317</w:t>
            </w:r>
            <w:r w:rsidRPr="00BD0029">
              <w:rPr>
                <w:rFonts w:ascii="Times New Roman" w:hAnsi="Times New Roman"/>
              </w:rPr>
              <w:t>.</w:t>
            </w:r>
          </w:p>
        </w:tc>
        <w:tc>
          <w:tcPr>
            <w:tcW w:w="5244"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Pretendents objekta apsekošanu apliecina ar atzīmi Pieteikumā (pielikums Nr.1) ierakstot apsekošanas datumu.</w:t>
            </w:r>
          </w:p>
        </w:tc>
      </w:tr>
      <w:bookmarkEnd w:id="1"/>
      <w:bookmarkEnd w:id="2"/>
    </w:tbl>
    <w:p w:rsidR="0099001A" w:rsidRPr="00BD0029" w:rsidRDefault="0099001A" w:rsidP="004F2BF1">
      <w:pPr>
        <w:spacing w:after="0" w:line="240" w:lineRule="auto"/>
        <w:rPr>
          <w:rFonts w:ascii="Times New Roman" w:eastAsia="Times New Roman" w:hAnsi="Times New Roman"/>
          <w:sz w:val="24"/>
          <w:szCs w:val="24"/>
        </w:rPr>
      </w:pPr>
    </w:p>
    <w:p w:rsidR="00782D10" w:rsidRPr="00BD0029" w:rsidRDefault="00782D10" w:rsidP="004F2BF1">
      <w:pPr>
        <w:spacing w:after="0" w:line="240" w:lineRule="auto"/>
        <w:rPr>
          <w:rFonts w:ascii="Times New Roman" w:hAnsi="Times New Roman"/>
          <w:sz w:val="24"/>
          <w:szCs w:val="24"/>
        </w:rPr>
      </w:pPr>
      <w:r w:rsidRPr="00BD0029">
        <w:rPr>
          <w:rFonts w:ascii="Times New Roman" w:hAnsi="Times New Roman"/>
          <w:sz w:val="24"/>
          <w:szCs w:val="24"/>
        </w:rPr>
        <w:t>Avanss nav paredzēts.</w:t>
      </w:r>
    </w:p>
    <w:p w:rsidR="00782D10" w:rsidRPr="00BD0029" w:rsidRDefault="00782D10" w:rsidP="004F2BF1">
      <w:pPr>
        <w:spacing w:after="0" w:line="240" w:lineRule="auto"/>
        <w:jc w:val="both"/>
        <w:rPr>
          <w:rFonts w:ascii="Times New Roman" w:hAnsi="Times New Roman"/>
          <w:sz w:val="12"/>
          <w:szCs w:val="12"/>
        </w:rPr>
      </w:pPr>
    </w:p>
    <w:p w:rsidR="00782D10" w:rsidRPr="00BD0029" w:rsidRDefault="00782D10" w:rsidP="004F2BF1">
      <w:pPr>
        <w:spacing w:after="0" w:line="240" w:lineRule="auto"/>
        <w:jc w:val="both"/>
        <w:rPr>
          <w:rFonts w:ascii="Times New Roman" w:hAnsi="Times New Roman"/>
          <w:sz w:val="24"/>
          <w:szCs w:val="24"/>
        </w:rPr>
      </w:pPr>
      <w:r w:rsidRPr="00BD0029">
        <w:rPr>
          <w:rFonts w:ascii="Times New Roman" w:hAnsi="Times New Roman"/>
          <w:sz w:val="24"/>
          <w:szCs w:val="24"/>
        </w:rPr>
        <w:t xml:space="preserve">Piedāvājumu Cenu aptaujai var iesūtīt pa e-pastu – </w:t>
      </w:r>
      <w:hyperlink r:id="rId5" w:history="1">
        <w:r w:rsidRPr="00BD0029">
          <w:rPr>
            <w:rFonts w:ascii="Times New Roman" w:hAnsi="Times New Roman"/>
            <w:color w:val="0000FF"/>
            <w:sz w:val="24"/>
            <w:szCs w:val="24"/>
            <w:u w:val="single"/>
          </w:rPr>
          <w:t>iepirkumi.vsiltums@ventspils.lv</w:t>
        </w:r>
      </w:hyperlink>
      <w:r w:rsidRPr="00BD0029">
        <w:rPr>
          <w:rFonts w:ascii="Times New Roman" w:hAnsi="Times New Roman"/>
          <w:sz w:val="24"/>
          <w:szCs w:val="24"/>
        </w:rPr>
        <w:t xml:space="preserve"> (ieskenēts piedāvājums).</w:t>
      </w:r>
    </w:p>
    <w:p w:rsidR="00782D10" w:rsidRPr="00BD0029" w:rsidRDefault="00782D10" w:rsidP="004F2BF1">
      <w:pPr>
        <w:spacing w:after="0" w:line="240" w:lineRule="auto"/>
        <w:jc w:val="both"/>
        <w:rPr>
          <w:rFonts w:ascii="Times New Roman" w:hAnsi="Times New Roman"/>
          <w:sz w:val="24"/>
          <w:szCs w:val="24"/>
        </w:rPr>
      </w:pPr>
      <w:r w:rsidRPr="00BD0029">
        <w:rPr>
          <w:rFonts w:ascii="Times New Roman" w:hAnsi="Times New Roman"/>
          <w:sz w:val="24"/>
          <w:szCs w:val="24"/>
        </w:rPr>
        <w:t>Cenu aptaujas vērtēšanas kritērijs –</w:t>
      </w:r>
      <w:r w:rsidR="00DE312D" w:rsidRPr="00BD0029">
        <w:rPr>
          <w:rFonts w:ascii="Times New Roman" w:hAnsi="Times New Roman"/>
          <w:sz w:val="24"/>
          <w:szCs w:val="24"/>
        </w:rPr>
        <w:t xml:space="preserve"> zemākā cena</w:t>
      </w:r>
      <w:r w:rsidRPr="00BD0029">
        <w:rPr>
          <w:rFonts w:ascii="Times New Roman" w:hAnsi="Times New Roman"/>
          <w:sz w:val="24"/>
          <w:szCs w:val="24"/>
        </w:rPr>
        <w:t>.</w:t>
      </w:r>
    </w:p>
    <w:p w:rsidR="00782D10" w:rsidRPr="00BD0029" w:rsidRDefault="00782D10" w:rsidP="004F2BF1">
      <w:pPr>
        <w:spacing w:after="0" w:line="240" w:lineRule="auto"/>
        <w:jc w:val="both"/>
        <w:rPr>
          <w:rFonts w:ascii="Times New Roman" w:hAnsi="Times New Roman"/>
          <w:sz w:val="24"/>
          <w:szCs w:val="24"/>
        </w:rPr>
      </w:pPr>
      <w:r w:rsidRPr="00BD0029">
        <w:rPr>
          <w:rFonts w:ascii="Times New Roman" w:hAnsi="Times New Roman"/>
          <w:sz w:val="24"/>
          <w:szCs w:val="24"/>
        </w:rPr>
        <w:t xml:space="preserve">Cenu aptaujas piedāvājumu iesniegšanas termiņš līdz </w:t>
      </w:r>
      <w:r w:rsidR="00220560" w:rsidRPr="00BD0029">
        <w:rPr>
          <w:rFonts w:ascii="Times New Roman" w:hAnsi="Times New Roman"/>
          <w:b/>
          <w:sz w:val="24"/>
          <w:szCs w:val="24"/>
        </w:rPr>
        <w:t>202</w:t>
      </w:r>
      <w:r w:rsidR="00887D4A" w:rsidRPr="00BD0029">
        <w:rPr>
          <w:rFonts w:ascii="Times New Roman" w:hAnsi="Times New Roman"/>
          <w:b/>
          <w:sz w:val="24"/>
          <w:szCs w:val="24"/>
        </w:rPr>
        <w:t>5</w:t>
      </w:r>
      <w:r w:rsidRPr="00BD0029">
        <w:rPr>
          <w:rFonts w:ascii="Times New Roman" w:hAnsi="Times New Roman"/>
          <w:b/>
          <w:sz w:val="24"/>
          <w:szCs w:val="24"/>
        </w:rPr>
        <w:t xml:space="preserve">. gada </w:t>
      </w:r>
      <w:r w:rsidR="00F84FD3">
        <w:rPr>
          <w:rFonts w:ascii="Times New Roman" w:hAnsi="Times New Roman"/>
          <w:b/>
          <w:sz w:val="24"/>
          <w:szCs w:val="24"/>
        </w:rPr>
        <w:t>05</w:t>
      </w:r>
      <w:r w:rsidRPr="00BD0029">
        <w:rPr>
          <w:rFonts w:ascii="Times New Roman" w:hAnsi="Times New Roman"/>
          <w:b/>
          <w:sz w:val="24"/>
          <w:szCs w:val="24"/>
        </w:rPr>
        <w:t>.</w:t>
      </w:r>
      <w:r w:rsidR="00F84FD3">
        <w:rPr>
          <w:rFonts w:ascii="Times New Roman" w:hAnsi="Times New Roman"/>
          <w:b/>
          <w:sz w:val="24"/>
          <w:szCs w:val="24"/>
        </w:rPr>
        <w:t>septembra</w:t>
      </w:r>
      <w:r w:rsidRPr="00BD0029">
        <w:rPr>
          <w:rFonts w:ascii="Times New Roman" w:hAnsi="Times New Roman"/>
          <w:b/>
          <w:sz w:val="24"/>
          <w:szCs w:val="24"/>
        </w:rPr>
        <w:t xml:space="preserve"> plkst. 1</w:t>
      </w:r>
      <w:r w:rsidR="00887D4A" w:rsidRPr="00BD0029">
        <w:rPr>
          <w:rFonts w:ascii="Times New Roman" w:hAnsi="Times New Roman"/>
          <w:b/>
          <w:sz w:val="24"/>
          <w:szCs w:val="24"/>
        </w:rPr>
        <w:t>0</w:t>
      </w:r>
      <w:r w:rsidRPr="00BD0029">
        <w:rPr>
          <w:rFonts w:ascii="Times New Roman" w:hAnsi="Times New Roman"/>
          <w:b/>
          <w:sz w:val="24"/>
          <w:szCs w:val="24"/>
        </w:rPr>
        <w:t>:00</w:t>
      </w:r>
      <w:r w:rsidRPr="00BD0029">
        <w:rPr>
          <w:rFonts w:ascii="Times New Roman" w:hAnsi="Times New Roman"/>
          <w:sz w:val="24"/>
          <w:szCs w:val="24"/>
        </w:rPr>
        <w:t>.</w:t>
      </w:r>
    </w:p>
    <w:p w:rsidR="0099001A" w:rsidRPr="00BD0029" w:rsidRDefault="0099001A" w:rsidP="004F2BF1">
      <w:pPr>
        <w:spacing w:after="0" w:line="240" w:lineRule="auto"/>
        <w:rPr>
          <w:rFonts w:ascii="Times New Roman" w:eastAsia="Times New Roman" w:hAnsi="Times New Roman"/>
          <w:sz w:val="24"/>
          <w:szCs w:val="24"/>
        </w:rPr>
      </w:pPr>
    </w:p>
    <w:p w:rsidR="00E12123" w:rsidRPr="00BD0029" w:rsidRDefault="00E12123" w:rsidP="004F2BF1">
      <w:pPr>
        <w:spacing w:after="0" w:line="240" w:lineRule="auto"/>
        <w:rPr>
          <w:rFonts w:ascii="Times New Roman" w:eastAsia="Times New Roman" w:hAnsi="Times New Roman"/>
          <w:sz w:val="24"/>
          <w:szCs w:val="24"/>
        </w:rPr>
      </w:pPr>
    </w:p>
    <w:p w:rsidR="00E12123" w:rsidRPr="00BD0029" w:rsidRDefault="00E12123" w:rsidP="004F2BF1">
      <w:pPr>
        <w:spacing w:after="0" w:line="240" w:lineRule="auto"/>
        <w:rPr>
          <w:rFonts w:ascii="Times New Roman" w:eastAsia="Times New Roman" w:hAnsi="Times New Roman"/>
          <w:sz w:val="24"/>
          <w:szCs w:val="24"/>
        </w:rPr>
      </w:pPr>
    </w:p>
    <w:p w:rsidR="000A670E" w:rsidRPr="00BD0029" w:rsidRDefault="000A670E" w:rsidP="004F2BF1">
      <w:pPr>
        <w:spacing w:after="0" w:line="240" w:lineRule="auto"/>
        <w:rPr>
          <w:rFonts w:ascii="Times New Roman" w:eastAsia="Times New Roman" w:hAnsi="Times New Roman"/>
          <w:sz w:val="24"/>
          <w:szCs w:val="24"/>
        </w:rPr>
      </w:pPr>
    </w:p>
    <w:p w:rsidR="00E12123" w:rsidRPr="00BD0029" w:rsidRDefault="00FC439B" w:rsidP="004F2BF1">
      <w:pPr>
        <w:spacing w:after="0" w:line="240" w:lineRule="auto"/>
        <w:rPr>
          <w:rFonts w:ascii="Times New Roman" w:hAnsi="Times New Roman"/>
          <w:sz w:val="24"/>
          <w:szCs w:val="24"/>
        </w:rPr>
      </w:pPr>
      <w:r w:rsidRPr="00BD0029">
        <w:rPr>
          <w:rFonts w:ascii="Times New Roman" w:hAnsi="Times New Roman"/>
          <w:sz w:val="24"/>
          <w:szCs w:val="24"/>
        </w:rPr>
        <w:t xml:space="preserve">Katlu mājas vadītājs   </w:t>
      </w:r>
      <w:r w:rsidR="00782D10" w:rsidRPr="00BD0029">
        <w:rPr>
          <w:rFonts w:ascii="Times New Roman" w:hAnsi="Times New Roman"/>
          <w:sz w:val="24"/>
          <w:szCs w:val="24"/>
        </w:rPr>
        <w:tab/>
      </w:r>
      <w:r w:rsidR="00782D10" w:rsidRPr="00BD0029">
        <w:rPr>
          <w:rFonts w:ascii="Times New Roman" w:hAnsi="Times New Roman"/>
          <w:sz w:val="24"/>
          <w:szCs w:val="24"/>
        </w:rPr>
        <w:tab/>
      </w:r>
      <w:r w:rsidR="00782D10" w:rsidRPr="00BD0029">
        <w:rPr>
          <w:rFonts w:ascii="Times New Roman" w:hAnsi="Times New Roman"/>
          <w:sz w:val="24"/>
          <w:szCs w:val="24"/>
        </w:rPr>
        <w:tab/>
      </w:r>
      <w:r w:rsidR="00782D10" w:rsidRPr="00BD0029">
        <w:rPr>
          <w:rFonts w:ascii="Times New Roman" w:hAnsi="Times New Roman"/>
          <w:sz w:val="24"/>
          <w:szCs w:val="24"/>
        </w:rPr>
        <w:tab/>
      </w:r>
      <w:r w:rsidR="00782D10" w:rsidRPr="00BD0029">
        <w:rPr>
          <w:rFonts w:ascii="Times New Roman" w:hAnsi="Times New Roman"/>
          <w:sz w:val="24"/>
          <w:szCs w:val="24"/>
        </w:rPr>
        <w:tab/>
      </w:r>
      <w:r w:rsidRPr="00BD0029">
        <w:rPr>
          <w:rFonts w:ascii="Times New Roman" w:hAnsi="Times New Roman"/>
          <w:sz w:val="24"/>
          <w:szCs w:val="24"/>
        </w:rPr>
        <w:t xml:space="preserve">              </w:t>
      </w:r>
      <w:r w:rsidR="00782D10" w:rsidRPr="00BD0029">
        <w:rPr>
          <w:rFonts w:ascii="Times New Roman" w:hAnsi="Times New Roman"/>
          <w:sz w:val="24"/>
          <w:szCs w:val="24"/>
        </w:rPr>
        <w:tab/>
      </w:r>
      <w:r w:rsidRPr="00BD0029">
        <w:rPr>
          <w:rFonts w:ascii="Times New Roman" w:hAnsi="Times New Roman"/>
          <w:sz w:val="24"/>
          <w:szCs w:val="24"/>
        </w:rPr>
        <w:t>E.Grinvalds</w:t>
      </w:r>
    </w:p>
    <w:p w:rsidR="00390413" w:rsidRPr="00BD0029" w:rsidRDefault="00390413" w:rsidP="004F2BF1">
      <w:pPr>
        <w:spacing w:after="0" w:line="240" w:lineRule="auto"/>
        <w:rPr>
          <w:rFonts w:ascii="Times New Roman" w:hAnsi="Times New Roman"/>
          <w:sz w:val="24"/>
          <w:szCs w:val="24"/>
        </w:rPr>
      </w:pPr>
    </w:p>
    <w:p w:rsidR="00390413" w:rsidRDefault="00390413"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C052DA" w:rsidRDefault="00C052DA"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Pr="00BD0029" w:rsidRDefault="007C3FDF" w:rsidP="004F2BF1">
      <w:pPr>
        <w:spacing w:after="0" w:line="240" w:lineRule="auto"/>
        <w:rPr>
          <w:rFonts w:ascii="Times New Roman" w:hAnsi="Times New Roman"/>
          <w:sz w:val="24"/>
          <w:szCs w:val="24"/>
        </w:rPr>
      </w:pPr>
    </w:p>
    <w:p w:rsidR="00390413" w:rsidRPr="00BD0029" w:rsidRDefault="00390413" w:rsidP="004F2BF1">
      <w:pPr>
        <w:spacing w:after="0" w:line="240" w:lineRule="auto"/>
        <w:rPr>
          <w:rFonts w:ascii="Times New Roman" w:hAnsi="Times New Roman"/>
          <w:sz w:val="24"/>
          <w:szCs w:val="24"/>
        </w:rPr>
      </w:pPr>
    </w:p>
    <w:p w:rsidR="00390413" w:rsidRPr="00BD0029" w:rsidRDefault="00390413" w:rsidP="004F2BF1">
      <w:pPr>
        <w:spacing w:after="0" w:line="240" w:lineRule="auto"/>
        <w:rPr>
          <w:rFonts w:ascii="Times New Roman" w:hAnsi="Times New Roman"/>
          <w:sz w:val="24"/>
          <w:szCs w:val="24"/>
        </w:rPr>
      </w:pPr>
    </w:p>
    <w:p w:rsidR="00D028B1" w:rsidRPr="00D028B1" w:rsidRDefault="00D028B1" w:rsidP="00D028B1">
      <w:pPr>
        <w:widowControl w:val="0"/>
        <w:overflowPunct w:val="0"/>
        <w:autoSpaceDE w:val="0"/>
        <w:autoSpaceDN w:val="0"/>
        <w:adjustRightInd w:val="0"/>
        <w:spacing w:after="0" w:line="240" w:lineRule="auto"/>
        <w:jc w:val="right"/>
        <w:rPr>
          <w:rFonts w:ascii="Times New Roman" w:eastAsia="Times New Roman" w:hAnsi="Times New Roman"/>
          <w:szCs w:val="20"/>
        </w:rPr>
      </w:pPr>
      <w:r w:rsidRPr="00D028B1">
        <w:rPr>
          <w:rFonts w:ascii="Times New Roman" w:eastAsia="Times New Roman" w:hAnsi="Times New Roman"/>
          <w:szCs w:val="20"/>
          <w:u w:val="single"/>
        </w:rPr>
        <w:lastRenderedPageBreak/>
        <w:t xml:space="preserve">1.pielikums </w:t>
      </w:r>
    </w:p>
    <w:p w:rsidR="00D028B1" w:rsidRPr="00D028B1" w:rsidRDefault="00D028B1" w:rsidP="00D028B1">
      <w:pPr>
        <w:spacing w:after="0" w:line="240" w:lineRule="auto"/>
        <w:ind w:right="-180"/>
        <w:jc w:val="center"/>
        <w:rPr>
          <w:rFonts w:ascii="Times New Roman" w:eastAsia="Times New Roman" w:hAnsi="Times New Roman"/>
          <w:sz w:val="10"/>
          <w:szCs w:val="24"/>
        </w:rPr>
      </w:pPr>
    </w:p>
    <w:p w:rsidR="00D028B1" w:rsidRPr="00D028B1" w:rsidRDefault="00D028B1" w:rsidP="00D028B1">
      <w:pPr>
        <w:spacing w:after="0" w:line="240" w:lineRule="auto"/>
        <w:jc w:val="center"/>
        <w:rPr>
          <w:rFonts w:ascii="Times New Roman" w:eastAsia="Times New Roman" w:hAnsi="Times New Roman"/>
          <w:b/>
          <w:sz w:val="24"/>
          <w:szCs w:val="28"/>
        </w:rPr>
      </w:pPr>
      <w:r w:rsidRPr="00D028B1">
        <w:rPr>
          <w:rFonts w:ascii="Times New Roman" w:eastAsia="Times New Roman" w:hAnsi="Times New Roman"/>
          <w:b/>
          <w:sz w:val="24"/>
          <w:szCs w:val="28"/>
        </w:rPr>
        <w:t>PRETENDENTA PIETEIKUMS</w:t>
      </w: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2025.gada ____ .____________</w:t>
      </w:r>
    </w:p>
    <w:p w:rsidR="00D028B1" w:rsidRPr="00D028B1" w:rsidRDefault="00D028B1" w:rsidP="00D028B1">
      <w:pPr>
        <w:spacing w:after="0" w:line="240" w:lineRule="auto"/>
        <w:rPr>
          <w:rFonts w:ascii="Times New Roman" w:eastAsia="Times New Roman" w:hAnsi="Times New Roman"/>
          <w:b/>
        </w:rPr>
      </w:pPr>
    </w:p>
    <w:tbl>
      <w:tblPr>
        <w:tblW w:w="0" w:type="auto"/>
        <w:tblLook w:val="04A0" w:firstRow="1" w:lastRow="0" w:firstColumn="1" w:lastColumn="0" w:noHBand="0" w:noVBand="1"/>
      </w:tblPr>
      <w:tblGrid>
        <w:gridCol w:w="2062"/>
        <w:gridCol w:w="266"/>
        <w:gridCol w:w="7254"/>
        <w:gridCol w:w="341"/>
      </w:tblGrid>
      <w:tr w:rsidR="00D028B1" w:rsidRPr="00D028B1" w:rsidTr="00034A38">
        <w:trPr>
          <w:gridAfter w:val="1"/>
          <w:wAfter w:w="349" w:type="dxa"/>
        </w:trPr>
        <w:tc>
          <w:tcPr>
            <w:tcW w:w="2342" w:type="dxa"/>
            <w:gridSpan w:val="2"/>
            <w:shd w:val="clear" w:color="auto" w:fill="auto"/>
          </w:tcPr>
          <w:p w:rsidR="00D028B1" w:rsidRPr="00D028B1" w:rsidRDefault="00D028B1" w:rsidP="00D028B1">
            <w:pPr>
              <w:spacing w:after="0" w:line="240" w:lineRule="auto"/>
              <w:rPr>
                <w:rFonts w:ascii="Times New Roman" w:eastAsia="Times New Roman" w:hAnsi="Times New Roman"/>
              </w:rPr>
            </w:pPr>
            <w:r w:rsidRPr="00D028B1">
              <w:rPr>
                <w:rFonts w:ascii="Times New Roman" w:eastAsia="Times New Roman" w:hAnsi="Times New Roman"/>
              </w:rPr>
              <w:t>Cenu aptauja:</w:t>
            </w:r>
          </w:p>
          <w:p w:rsidR="00D028B1" w:rsidRPr="00D028B1" w:rsidRDefault="00D028B1" w:rsidP="00D028B1">
            <w:pPr>
              <w:spacing w:after="0" w:line="240" w:lineRule="auto"/>
              <w:rPr>
                <w:rFonts w:ascii="Times New Roman" w:eastAsia="Times New Roman" w:hAnsi="Times New Roman"/>
                <w:b/>
              </w:rPr>
            </w:pPr>
          </w:p>
        </w:tc>
        <w:tc>
          <w:tcPr>
            <w:tcW w:w="7372" w:type="dxa"/>
            <w:shd w:val="clear" w:color="auto" w:fill="auto"/>
          </w:tcPr>
          <w:p w:rsidR="00D028B1" w:rsidRPr="00D028B1" w:rsidRDefault="00D028B1" w:rsidP="00D028B1">
            <w:pPr>
              <w:spacing w:after="0" w:line="240" w:lineRule="auto"/>
              <w:jc w:val="both"/>
              <w:rPr>
                <w:rFonts w:ascii="Times New Roman" w:eastAsia="Times New Roman" w:hAnsi="Times New Roman"/>
              </w:rPr>
            </w:pPr>
            <w:r w:rsidRPr="00D028B1">
              <w:rPr>
                <w:rFonts w:ascii="Times New Roman" w:eastAsia="Times New Roman" w:hAnsi="Times New Roman"/>
              </w:rPr>
              <w:t>“</w:t>
            </w:r>
            <w:r w:rsidRPr="00D028B1">
              <w:rPr>
                <w:rFonts w:ascii="Times New Roman" w:eastAsia="Times New Roman" w:hAnsi="Times New Roman"/>
                <w:bCs/>
              </w:rPr>
              <w:t>Katlu māju automatizētās kontroles un vadības sistēmu apkalpošana, Ventspilī</w:t>
            </w:r>
            <w:r w:rsidRPr="00D028B1">
              <w:rPr>
                <w:rFonts w:ascii="Times New Roman" w:eastAsia="Times New Roman" w:hAnsi="Times New Roman"/>
              </w:rPr>
              <w:t>”</w:t>
            </w: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Identifikācijas Nr.</w:t>
            </w:r>
          </w:p>
        </w:tc>
        <w:tc>
          <w:tcPr>
            <w:tcW w:w="7643" w:type="dxa"/>
            <w:gridSpan w:val="2"/>
            <w:shd w:val="clear" w:color="auto" w:fill="auto"/>
          </w:tcPr>
          <w:p w:rsidR="00D028B1" w:rsidRPr="00D028B1" w:rsidRDefault="00D028B1" w:rsidP="00D028B1">
            <w:pPr>
              <w:spacing w:after="0" w:line="240" w:lineRule="auto"/>
              <w:rPr>
                <w:rFonts w:ascii="Times New Roman" w:eastAsia="Times New Roman" w:hAnsi="Times New Roman"/>
              </w:rPr>
            </w:pPr>
            <w:r w:rsidRPr="00D028B1">
              <w:rPr>
                <w:rFonts w:ascii="Times New Roman" w:eastAsia="Times New Roman" w:hAnsi="Times New Roman"/>
              </w:rPr>
              <w:t xml:space="preserve">VS </w:t>
            </w:r>
            <w:r w:rsidRPr="00BD0029">
              <w:rPr>
                <w:rFonts w:ascii="Times New Roman" w:eastAsia="Times New Roman" w:hAnsi="Times New Roman"/>
              </w:rPr>
              <w:t>2025/__</w:t>
            </w: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 xml:space="preserve">Pasūtītājs: </w:t>
            </w:r>
          </w:p>
        </w:tc>
        <w:tc>
          <w:tcPr>
            <w:tcW w:w="7643" w:type="dxa"/>
            <w:gridSpan w:val="2"/>
            <w:shd w:val="clear" w:color="auto" w:fill="auto"/>
          </w:tcPr>
          <w:p w:rsidR="00D028B1" w:rsidRPr="00D028B1" w:rsidRDefault="00D028B1" w:rsidP="00D028B1">
            <w:pPr>
              <w:spacing w:after="0" w:line="240" w:lineRule="auto"/>
              <w:rPr>
                <w:rFonts w:ascii="Times New Roman" w:eastAsia="Times New Roman" w:hAnsi="Times New Roman"/>
              </w:rPr>
            </w:pPr>
            <w:r w:rsidRPr="00D028B1">
              <w:rPr>
                <w:rFonts w:ascii="Times New Roman" w:eastAsia="Times New Roman" w:hAnsi="Times New Roman"/>
              </w:rPr>
              <w:t>Pašvaldības SIA „Ventspils siltums”, reģ.Nr.40003007655</w:t>
            </w: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 xml:space="preserve">Juridiskā adrese – Talsu iela 84, Ventspils, LV-3602, tālr.63602200 </w:t>
            </w:r>
          </w:p>
        </w:tc>
      </w:tr>
      <w:tr w:rsidR="00D028B1" w:rsidRPr="00D028B1" w:rsidTr="00034A38">
        <w:trPr>
          <w:gridAfter w:val="1"/>
          <w:wAfter w:w="349" w:type="dxa"/>
          <w:trHeight w:val="467"/>
        </w:trPr>
        <w:tc>
          <w:tcPr>
            <w:tcW w:w="2071" w:type="dxa"/>
            <w:shd w:val="clear" w:color="auto" w:fill="auto"/>
            <w:vAlign w:val="bottom"/>
          </w:tcPr>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Pretendents:</w:t>
            </w:r>
          </w:p>
        </w:tc>
        <w:tc>
          <w:tcPr>
            <w:tcW w:w="7643" w:type="dxa"/>
            <w:gridSpan w:val="2"/>
            <w:tcBorders>
              <w:bottom w:val="single" w:sz="4" w:space="0" w:color="auto"/>
            </w:tcBorders>
            <w:shd w:val="clear" w:color="auto" w:fill="auto"/>
            <w:vAlign w:val="bottom"/>
          </w:tcPr>
          <w:p w:rsidR="00D028B1" w:rsidRPr="00D028B1" w:rsidRDefault="00D028B1" w:rsidP="00D028B1">
            <w:pPr>
              <w:spacing w:after="0" w:line="240" w:lineRule="auto"/>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Reģistrācijas Nr.:</w:t>
            </w:r>
          </w:p>
        </w:tc>
        <w:tc>
          <w:tcPr>
            <w:tcW w:w="7643" w:type="dxa"/>
            <w:gridSpan w:val="2"/>
            <w:tcBorders>
              <w:top w:val="single" w:sz="4" w:space="0" w:color="auto"/>
              <w:bottom w:val="single" w:sz="4" w:space="0" w:color="auto"/>
            </w:tcBorders>
            <w:shd w:val="clear" w:color="auto" w:fill="auto"/>
            <w:vAlign w:val="center"/>
          </w:tcPr>
          <w:p w:rsidR="00D028B1" w:rsidRPr="00D028B1" w:rsidRDefault="00D028B1" w:rsidP="00D028B1">
            <w:pPr>
              <w:spacing w:after="0" w:line="240" w:lineRule="auto"/>
              <w:jc w:val="center"/>
              <w:rPr>
                <w:rFonts w:ascii="Times New Roman" w:eastAsia="Times New Roman" w:hAnsi="Times New Roman"/>
                <w:b/>
              </w:rPr>
            </w:pPr>
          </w:p>
          <w:p w:rsidR="00D028B1" w:rsidRPr="00D028B1" w:rsidRDefault="00D028B1" w:rsidP="00D028B1">
            <w:pPr>
              <w:spacing w:after="0" w:line="240" w:lineRule="auto"/>
              <w:jc w:val="center"/>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Juridiskā adrese:</w:t>
            </w:r>
          </w:p>
        </w:tc>
        <w:tc>
          <w:tcPr>
            <w:tcW w:w="7643" w:type="dxa"/>
            <w:gridSpan w:val="2"/>
            <w:tcBorders>
              <w:top w:val="single" w:sz="4" w:space="0" w:color="auto"/>
              <w:bottom w:val="single" w:sz="4" w:space="0" w:color="auto"/>
            </w:tcBorders>
            <w:shd w:val="clear" w:color="auto" w:fill="auto"/>
            <w:vAlign w:val="center"/>
          </w:tcPr>
          <w:p w:rsidR="00D028B1" w:rsidRPr="00D028B1" w:rsidRDefault="00D028B1" w:rsidP="00D028B1">
            <w:pPr>
              <w:spacing w:after="0" w:line="240" w:lineRule="auto"/>
              <w:jc w:val="center"/>
              <w:rPr>
                <w:rFonts w:ascii="Times New Roman" w:eastAsia="Times New Roman" w:hAnsi="Times New Roman"/>
                <w:b/>
              </w:rPr>
            </w:pPr>
          </w:p>
          <w:p w:rsidR="00D028B1" w:rsidRPr="00D028B1" w:rsidRDefault="00D028B1" w:rsidP="00D028B1">
            <w:pPr>
              <w:spacing w:after="0" w:line="240" w:lineRule="auto"/>
              <w:jc w:val="center"/>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Cs/>
              </w:rPr>
            </w:pPr>
            <w:r w:rsidRPr="00D028B1">
              <w:rPr>
                <w:rFonts w:ascii="Times New Roman" w:eastAsia="Times New Roman" w:hAnsi="Times New Roman"/>
                <w:bCs/>
              </w:rPr>
              <w:t>Patiesā labuma guvējs/-i:</w:t>
            </w:r>
          </w:p>
        </w:tc>
        <w:tc>
          <w:tcPr>
            <w:tcW w:w="7643" w:type="dxa"/>
            <w:gridSpan w:val="2"/>
            <w:tcBorders>
              <w:top w:val="single" w:sz="4" w:space="0" w:color="auto"/>
              <w:bottom w:val="single" w:sz="4" w:space="0" w:color="auto"/>
            </w:tcBorders>
            <w:shd w:val="clear" w:color="auto" w:fill="auto"/>
            <w:vAlign w:val="center"/>
          </w:tcPr>
          <w:p w:rsidR="00D028B1" w:rsidRPr="00D028B1" w:rsidRDefault="00D028B1" w:rsidP="00D028B1">
            <w:pPr>
              <w:spacing w:after="0" w:line="240" w:lineRule="auto"/>
              <w:jc w:val="center"/>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Kontaktpersona:</w:t>
            </w:r>
          </w:p>
        </w:tc>
        <w:tc>
          <w:tcPr>
            <w:tcW w:w="7643" w:type="dxa"/>
            <w:gridSpan w:val="2"/>
            <w:tcBorders>
              <w:top w:val="single" w:sz="4" w:space="0" w:color="auto"/>
              <w:bottom w:val="single" w:sz="4" w:space="0" w:color="auto"/>
            </w:tcBorders>
            <w:shd w:val="clear" w:color="auto" w:fill="auto"/>
            <w:vAlign w:val="center"/>
          </w:tcPr>
          <w:p w:rsidR="00D028B1" w:rsidRPr="00D028B1" w:rsidRDefault="00D028B1" w:rsidP="00D028B1">
            <w:pPr>
              <w:spacing w:after="0" w:line="240" w:lineRule="auto"/>
              <w:jc w:val="center"/>
              <w:rPr>
                <w:rFonts w:ascii="Times New Roman" w:eastAsia="Times New Roman" w:hAnsi="Times New Roman"/>
                <w:b/>
              </w:rPr>
            </w:pPr>
          </w:p>
          <w:p w:rsidR="00D028B1" w:rsidRPr="00D028B1" w:rsidRDefault="00D028B1" w:rsidP="00D028B1">
            <w:pPr>
              <w:spacing w:after="0" w:line="240" w:lineRule="auto"/>
              <w:jc w:val="center"/>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p>
        </w:tc>
        <w:tc>
          <w:tcPr>
            <w:tcW w:w="7643" w:type="dxa"/>
            <w:gridSpan w:val="2"/>
            <w:tcBorders>
              <w:top w:val="single" w:sz="4" w:space="0" w:color="auto"/>
            </w:tcBorders>
            <w:shd w:val="clear" w:color="auto" w:fill="auto"/>
          </w:tcPr>
          <w:p w:rsidR="00D028B1" w:rsidRPr="00D028B1" w:rsidRDefault="00D028B1" w:rsidP="00D028B1">
            <w:pPr>
              <w:spacing w:after="0" w:line="240" w:lineRule="auto"/>
              <w:jc w:val="center"/>
              <w:rPr>
                <w:rFonts w:ascii="Times New Roman" w:eastAsia="Times New Roman" w:hAnsi="Times New Roman"/>
                <w:b/>
              </w:rPr>
            </w:pPr>
            <w:r w:rsidRPr="00D028B1">
              <w:rPr>
                <w:rFonts w:ascii="Times New Roman" w:eastAsia="Times New Roman" w:hAnsi="Times New Roman"/>
              </w:rPr>
              <w:t>/vārds, uzvārds, ieņemamais amats, tālruņa numurs, e-pasta adrese/</w:t>
            </w: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sz w:val="8"/>
              </w:rPr>
            </w:pPr>
          </w:p>
          <w:p w:rsidR="00D028B1" w:rsidRPr="00D028B1" w:rsidRDefault="00D028B1" w:rsidP="00D028B1">
            <w:pPr>
              <w:spacing w:after="0" w:line="240" w:lineRule="auto"/>
              <w:rPr>
                <w:rFonts w:ascii="Times New Roman" w:eastAsia="Times New Roman" w:hAnsi="Times New Roman"/>
              </w:rPr>
            </w:pPr>
          </w:p>
        </w:tc>
        <w:tc>
          <w:tcPr>
            <w:tcW w:w="7643" w:type="dxa"/>
            <w:gridSpan w:val="2"/>
            <w:tcBorders>
              <w:bottom w:val="single" w:sz="4" w:space="0" w:color="auto"/>
            </w:tcBorders>
            <w:shd w:val="clear" w:color="auto" w:fill="auto"/>
          </w:tcPr>
          <w:p w:rsidR="00D028B1" w:rsidRPr="00D028B1" w:rsidRDefault="00D028B1" w:rsidP="00D028B1">
            <w:pPr>
              <w:spacing w:after="0" w:line="240" w:lineRule="auto"/>
              <w:jc w:val="center"/>
              <w:rPr>
                <w:rFonts w:ascii="Times New Roman" w:eastAsia="Times New Roman" w:hAnsi="Times New Roman"/>
                <w:sz w:val="12"/>
              </w:rPr>
            </w:pPr>
          </w:p>
        </w:tc>
      </w:tr>
      <w:tr w:rsidR="00D028B1" w:rsidRPr="00D028B1" w:rsidTr="00034A38">
        <w:tc>
          <w:tcPr>
            <w:tcW w:w="10063" w:type="dxa"/>
            <w:gridSpan w:val="4"/>
            <w:shd w:val="clear" w:color="auto" w:fill="auto"/>
          </w:tcPr>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rPr>
            </w:pPr>
          </w:p>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rPr>
            </w:pPr>
            <w:r w:rsidRPr="00D028B1">
              <w:rPr>
                <w:rFonts w:ascii="Times New Roman" w:eastAsia="Times New Roman" w:hAnsi="Times New Roman"/>
              </w:rPr>
              <w:t xml:space="preserve">Pretendents atbilst □ mazā*, □ vidējā** vai </w:t>
            </w:r>
            <w:proofErr w:type="spellStart"/>
            <w:r w:rsidRPr="00D028B1">
              <w:rPr>
                <w:rFonts w:ascii="Times New Roman" w:eastAsia="Times New Roman" w:hAnsi="Times New Roman"/>
              </w:rPr>
              <w:t>mikrouzņēmuma</w:t>
            </w:r>
            <w:proofErr w:type="spellEnd"/>
            <w:r w:rsidRPr="00D028B1">
              <w:rPr>
                <w:rFonts w:ascii="Times New Roman" w:eastAsia="Times New Roman" w:hAnsi="Times New Roman"/>
              </w:rPr>
              <w:t>***(atbilstošo atzīmēt) uzņēmuma statusam.</w:t>
            </w:r>
          </w:p>
        </w:tc>
      </w:tr>
    </w:tbl>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sz w:val="18"/>
        </w:rPr>
      </w:pPr>
      <w:r w:rsidRPr="00D028B1">
        <w:rPr>
          <w:rFonts w:ascii="Times New Roman" w:eastAsia="Times New Roman" w:hAnsi="Times New Roman"/>
          <w:sz w:val="18"/>
        </w:rPr>
        <w:t>*Mazais uzņēmums ir uzņēmums, kurā nodarbinātas mazāk nekā 50 personas un kura gada apgrozījums un/vai gada bilance kopā nepārsniedz 10 miljonus euro;</w:t>
      </w:r>
    </w:p>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sz w:val="18"/>
        </w:rPr>
      </w:pPr>
      <w:r w:rsidRPr="00D028B1">
        <w:rPr>
          <w:rFonts w:ascii="Times New Roman" w:eastAsia="Times New Roman" w:hAnsi="Times New Roman"/>
          <w:sz w:val="18"/>
        </w:rPr>
        <w:t>**Vidējais uzņēmums ir uzņēmums, kas nav mazais uzņēmums, un kurā nodarbinātas mazāk nekā 250 personas un kura gada apgrozījums nepārsniedz 50 miljonus euro, un/vai, kura gada bilance kopā nepārsniedz 43 miljonus euro;</w:t>
      </w:r>
    </w:p>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sz w:val="18"/>
        </w:rPr>
      </w:pPr>
      <w:r w:rsidRPr="00D028B1">
        <w:rPr>
          <w:rFonts w:ascii="Times New Roman" w:eastAsia="Times New Roman" w:hAnsi="Times New Roman"/>
          <w:sz w:val="18"/>
        </w:rPr>
        <w:t>***</w:t>
      </w:r>
      <w:proofErr w:type="spellStart"/>
      <w:r w:rsidRPr="00D028B1">
        <w:rPr>
          <w:rFonts w:ascii="Times New Roman" w:eastAsia="Times New Roman" w:hAnsi="Times New Roman"/>
          <w:sz w:val="18"/>
        </w:rPr>
        <w:t>Mikrouzņēmums</w:t>
      </w:r>
      <w:proofErr w:type="spellEnd"/>
      <w:r w:rsidRPr="00D028B1">
        <w:rPr>
          <w:rFonts w:ascii="Times New Roman" w:eastAsia="Times New Roman" w:hAnsi="Times New Roman"/>
          <w:sz w:val="18"/>
        </w:rPr>
        <w:t xml:space="preserve"> ir uzņēmums, kurā strādā mazāk nekā 10 darbinieki un kura gada apgrozījums (ieņēmumi noteiktā laika posmā) vai bilance (pārskats par uzņēmuma aktīviem un pasīviem) nepārsniedz 2 miljonus euro.</w:t>
      </w:r>
    </w:p>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sz w:val="18"/>
        </w:rPr>
      </w:pPr>
    </w:p>
    <w:p w:rsidR="00D028B1" w:rsidRPr="00D028B1" w:rsidRDefault="00D028B1" w:rsidP="00D028B1">
      <w:pPr>
        <w:spacing w:after="0" w:line="240" w:lineRule="auto"/>
        <w:jc w:val="both"/>
        <w:rPr>
          <w:rFonts w:ascii="Times New Roman" w:eastAsia="Times New Roman" w:hAnsi="Times New Roman"/>
          <w:bCs/>
          <w:sz w:val="12"/>
        </w:rPr>
      </w:pPr>
      <w:r w:rsidRPr="00D028B1">
        <w:rPr>
          <w:rFonts w:ascii="Times New Roman" w:eastAsia="Times New Roman" w:hAnsi="Times New Roman"/>
          <w:b/>
          <w:bCs/>
        </w:rPr>
        <w:t>Piedāvājam katlu māju automatizētās kontroles un vadības sistēmu apkalpošanu, Ventspilī</w:t>
      </w:r>
      <w:r w:rsidRPr="00D028B1">
        <w:rPr>
          <w:rFonts w:ascii="Times New Roman" w:eastAsia="Times New Roman" w:hAnsi="Times New Roman"/>
          <w:b/>
          <w:bCs/>
          <w:iCs/>
        </w:rPr>
        <w:t xml:space="preserve"> veikt </w:t>
      </w:r>
      <w:r w:rsidRPr="00D028B1">
        <w:rPr>
          <w:rFonts w:ascii="Times New Roman" w:eastAsia="Times New Roman" w:hAnsi="Times New Roman"/>
          <w:b/>
          <w:bCs/>
        </w:rPr>
        <w:t>par šādu līgumcenu: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064"/>
        <w:gridCol w:w="1239"/>
        <w:gridCol w:w="1357"/>
        <w:gridCol w:w="1584"/>
        <w:gridCol w:w="1710"/>
      </w:tblGrid>
      <w:tr w:rsidR="00D028B1" w:rsidRPr="00D028B1" w:rsidTr="00034A38">
        <w:trPr>
          <w:trHeight w:val="1090"/>
        </w:trPr>
        <w:tc>
          <w:tcPr>
            <w:tcW w:w="2724" w:type="dxa"/>
            <w:shd w:val="clear" w:color="auto" w:fill="auto"/>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Darbu nosaukums</w:t>
            </w:r>
          </w:p>
        </w:tc>
        <w:tc>
          <w:tcPr>
            <w:tcW w:w="1071" w:type="dxa"/>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Stundu skaits mēnesī*</w:t>
            </w:r>
          </w:p>
        </w:tc>
        <w:tc>
          <w:tcPr>
            <w:tcW w:w="1253" w:type="dxa"/>
          </w:tcPr>
          <w:p w:rsidR="00D028B1" w:rsidRPr="00D028B1" w:rsidRDefault="00D028B1" w:rsidP="00D028B1">
            <w:pPr>
              <w:spacing w:after="0" w:line="322" w:lineRule="exact"/>
              <w:jc w:val="center"/>
              <w:rPr>
                <w:rFonts w:ascii="Times New Roman" w:eastAsia="Times New Roman" w:hAnsi="Times New Roman"/>
                <w:bCs/>
                <w:spacing w:val="-13"/>
              </w:rPr>
            </w:pPr>
            <w:r w:rsidRPr="00D028B1">
              <w:rPr>
                <w:rFonts w:ascii="Times New Roman" w:eastAsia="Times New Roman" w:hAnsi="Times New Roman"/>
                <w:b/>
                <w:spacing w:val="-13"/>
              </w:rPr>
              <w:t xml:space="preserve">Stundu skaits gadā* </w:t>
            </w:r>
            <w:r w:rsidRPr="00D028B1">
              <w:rPr>
                <w:rFonts w:ascii="Times New Roman" w:eastAsia="Times New Roman" w:hAnsi="Times New Roman"/>
                <w:bCs/>
                <w:spacing w:val="-13"/>
                <w:sz w:val="20"/>
                <w:szCs w:val="20"/>
              </w:rPr>
              <w:t>(12 mēnešos)</w:t>
            </w:r>
          </w:p>
        </w:tc>
        <w:tc>
          <w:tcPr>
            <w:tcW w:w="1375" w:type="dxa"/>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 xml:space="preserve">Vienas apkopes darba stundas cena, </w:t>
            </w:r>
            <w:r w:rsidRPr="00D028B1">
              <w:rPr>
                <w:rFonts w:ascii="Times New Roman" w:eastAsia="Times New Roman" w:hAnsi="Times New Roman"/>
                <w:bCs/>
                <w:spacing w:val="-13"/>
              </w:rPr>
              <w:t>EUR/</w:t>
            </w:r>
            <w:proofErr w:type="spellStart"/>
            <w:r w:rsidRPr="00D028B1">
              <w:rPr>
                <w:rFonts w:ascii="Times New Roman" w:eastAsia="Times New Roman" w:hAnsi="Times New Roman"/>
                <w:bCs/>
                <w:spacing w:val="-13"/>
              </w:rPr>
              <w:t>st</w:t>
            </w:r>
            <w:proofErr w:type="spellEnd"/>
          </w:p>
        </w:tc>
        <w:tc>
          <w:tcPr>
            <w:tcW w:w="1606" w:type="dxa"/>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 xml:space="preserve">Apkopes darbu veikšanas  cena mēnesī,                </w:t>
            </w:r>
          </w:p>
          <w:p w:rsidR="00D028B1" w:rsidRPr="00D028B1" w:rsidRDefault="00D028B1" w:rsidP="00D028B1">
            <w:pPr>
              <w:spacing w:after="0" w:line="322" w:lineRule="exact"/>
              <w:jc w:val="center"/>
              <w:rPr>
                <w:rFonts w:ascii="Times New Roman" w:eastAsia="Times New Roman" w:hAnsi="Times New Roman"/>
                <w:spacing w:val="-13"/>
              </w:rPr>
            </w:pPr>
            <w:r w:rsidRPr="00D028B1">
              <w:rPr>
                <w:rFonts w:ascii="Times New Roman" w:eastAsia="Times New Roman" w:hAnsi="Times New Roman"/>
                <w:spacing w:val="-13"/>
                <w:sz w:val="20"/>
              </w:rPr>
              <w:t>EUR (bez PVN)</w:t>
            </w:r>
          </w:p>
        </w:tc>
        <w:tc>
          <w:tcPr>
            <w:tcW w:w="1737" w:type="dxa"/>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 xml:space="preserve">Apkopes darbu veikšanas  cena gadā, </w:t>
            </w:r>
          </w:p>
          <w:p w:rsidR="00D028B1" w:rsidRPr="00D028B1" w:rsidRDefault="00D028B1" w:rsidP="00D028B1">
            <w:pPr>
              <w:spacing w:after="0" w:line="322" w:lineRule="exact"/>
              <w:jc w:val="center"/>
              <w:rPr>
                <w:rFonts w:ascii="Times New Roman" w:eastAsia="Times New Roman" w:hAnsi="Times New Roman"/>
                <w:spacing w:val="-13"/>
                <w:sz w:val="20"/>
              </w:rPr>
            </w:pPr>
            <w:r w:rsidRPr="00D028B1">
              <w:rPr>
                <w:rFonts w:ascii="Times New Roman" w:eastAsia="Times New Roman" w:hAnsi="Times New Roman"/>
                <w:spacing w:val="-13"/>
                <w:sz w:val="20"/>
              </w:rPr>
              <w:t>EUR (bez PVN)</w:t>
            </w:r>
          </w:p>
          <w:p w:rsidR="00D028B1" w:rsidRPr="00D028B1" w:rsidRDefault="00D028B1" w:rsidP="00D028B1">
            <w:pPr>
              <w:spacing w:after="0" w:line="322" w:lineRule="exact"/>
              <w:jc w:val="center"/>
              <w:rPr>
                <w:rFonts w:ascii="Times New Roman" w:eastAsia="Times New Roman" w:hAnsi="Times New Roman"/>
                <w:spacing w:val="-13"/>
              </w:rPr>
            </w:pPr>
          </w:p>
        </w:tc>
      </w:tr>
      <w:tr w:rsidR="00D028B1" w:rsidRPr="00D028B1" w:rsidTr="00034A38">
        <w:trPr>
          <w:trHeight w:val="273"/>
        </w:trPr>
        <w:tc>
          <w:tcPr>
            <w:tcW w:w="2724" w:type="dxa"/>
            <w:shd w:val="clear" w:color="auto" w:fill="auto"/>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1</w:t>
            </w:r>
          </w:p>
        </w:tc>
        <w:tc>
          <w:tcPr>
            <w:tcW w:w="1071" w:type="dxa"/>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2</w:t>
            </w:r>
          </w:p>
        </w:tc>
        <w:tc>
          <w:tcPr>
            <w:tcW w:w="1253" w:type="dxa"/>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3</w:t>
            </w:r>
          </w:p>
        </w:tc>
        <w:tc>
          <w:tcPr>
            <w:tcW w:w="1375" w:type="dxa"/>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4</w:t>
            </w:r>
          </w:p>
        </w:tc>
        <w:tc>
          <w:tcPr>
            <w:tcW w:w="1606" w:type="dxa"/>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5=2*4</w:t>
            </w:r>
          </w:p>
        </w:tc>
        <w:tc>
          <w:tcPr>
            <w:tcW w:w="1737" w:type="dxa"/>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5=3*4</w:t>
            </w:r>
          </w:p>
        </w:tc>
      </w:tr>
      <w:tr w:rsidR="00D028B1" w:rsidRPr="00D028B1" w:rsidTr="00034A38">
        <w:tc>
          <w:tcPr>
            <w:tcW w:w="2724" w:type="dxa"/>
            <w:shd w:val="clear" w:color="auto" w:fill="auto"/>
          </w:tcPr>
          <w:p w:rsidR="00D028B1" w:rsidRPr="00D028B1" w:rsidRDefault="00D028B1" w:rsidP="00D028B1">
            <w:pPr>
              <w:spacing w:after="0" w:line="322" w:lineRule="exact"/>
              <w:rPr>
                <w:rFonts w:ascii="Times New Roman" w:eastAsia="Times New Roman" w:hAnsi="Times New Roman"/>
                <w:spacing w:val="-13"/>
              </w:rPr>
            </w:pPr>
            <w:r w:rsidRPr="00D028B1">
              <w:rPr>
                <w:rFonts w:ascii="Times New Roman" w:eastAsia="Times New Roman" w:hAnsi="Times New Roman"/>
                <w:bCs/>
                <w:spacing w:val="-13"/>
              </w:rPr>
              <w:t>Katlu māju automatizētās kontroles un vadības sistēmu apkalpošana, Brīvības ielā 38, Ventspilī</w:t>
            </w:r>
          </w:p>
        </w:tc>
        <w:tc>
          <w:tcPr>
            <w:tcW w:w="1071" w:type="dxa"/>
            <w:vAlign w:val="center"/>
          </w:tcPr>
          <w:p w:rsidR="00D028B1" w:rsidRPr="00D028B1" w:rsidRDefault="00D028B1" w:rsidP="00F84FD3">
            <w:pPr>
              <w:spacing w:after="0" w:line="322" w:lineRule="exact"/>
              <w:jc w:val="center"/>
              <w:rPr>
                <w:rFonts w:ascii="Times New Roman" w:eastAsia="Times New Roman" w:hAnsi="Times New Roman"/>
                <w:spacing w:val="-13"/>
              </w:rPr>
            </w:pPr>
            <w:r w:rsidRPr="00D028B1">
              <w:rPr>
                <w:rFonts w:ascii="Times New Roman" w:eastAsia="Times New Roman" w:hAnsi="Times New Roman"/>
                <w:spacing w:val="-13"/>
              </w:rPr>
              <w:t>2</w:t>
            </w:r>
            <w:r w:rsidR="00F84FD3">
              <w:rPr>
                <w:rFonts w:ascii="Times New Roman" w:eastAsia="Times New Roman" w:hAnsi="Times New Roman"/>
                <w:spacing w:val="-13"/>
              </w:rPr>
              <w:t>0</w:t>
            </w:r>
          </w:p>
        </w:tc>
        <w:tc>
          <w:tcPr>
            <w:tcW w:w="1253" w:type="dxa"/>
            <w:vAlign w:val="center"/>
          </w:tcPr>
          <w:p w:rsidR="00D028B1" w:rsidRPr="00D028B1" w:rsidRDefault="000A2283" w:rsidP="00D028B1">
            <w:pPr>
              <w:spacing w:after="0" w:line="322" w:lineRule="exact"/>
              <w:jc w:val="center"/>
              <w:rPr>
                <w:rFonts w:ascii="Times New Roman" w:eastAsia="Times New Roman" w:hAnsi="Times New Roman"/>
                <w:spacing w:val="-13"/>
              </w:rPr>
            </w:pPr>
            <w:r>
              <w:rPr>
                <w:rFonts w:ascii="Times New Roman" w:eastAsia="Times New Roman" w:hAnsi="Times New Roman"/>
                <w:spacing w:val="-13"/>
              </w:rPr>
              <w:t>240</w:t>
            </w:r>
          </w:p>
        </w:tc>
        <w:tc>
          <w:tcPr>
            <w:tcW w:w="1375" w:type="dxa"/>
            <w:shd w:val="clear" w:color="auto" w:fill="FFF2CC" w:themeFill="accent4" w:themeFillTint="33"/>
          </w:tcPr>
          <w:p w:rsidR="00D028B1" w:rsidRPr="00D028B1" w:rsidRDefault="00D028B1" w:rsidP="00D028B1">
            <w:pPr>
              <w:spacing w:after="0" w:line="322" w:lineRule="exact"/>
              <w:jc w:val="center"/>
              <w:rPr>
                <w:rFonts w:ascii="Times New Roman" w:eastAsia="Times New Roman" w:hAnsi="Times New Roman"/>
                <w:spacing w:val="-13"/>
              </w:rPr>
            </w:pPr>
          </w:p>
        </w:tc>
        <w:tc>
          <w:tcPr>
            <w:tcW w:w="1606"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spacing w:val="-13"/>
              </w:rPr>
            </w:pPr>
          </w:p>
        </w:tc>
        <w:tc>
          <w:tcPr>
            <w:tcW w:w="1737"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b/>
                <w:spacing w:val="-13"/>
              </w:rPr>
            </w:pPr>
          </w:p>
        </w:tc>
      </w:tr>
      <w:tr w:rsidR="00D028B1" w:rsidRPr="00D028B1" w:rsidTr="00034A38">
        <w:tc>
          <w:tcPr>
            <w:tcW w:w="2724" w:type="dxa"/>
            <w:shd w:val="clear" w:color="auto" w:fill="auto"/>
          </w:tcPr>
          <w:p w:rsidR="00D028B1" w:rsidRPr="00D028B1" w:rsidRDefault="00D028B1" w:rsidP="00D028B1">
            <w:pPr>
              <w:spacing w:after="0" w:line="322" w:lineRule="exact"/>
              <w:rPr>
                <w:rFonts w:ascii="Times New Roman" w:eastAsia="Times New Roman" w:hAnsi="Times New Roman"/>
                <w:bCs/>
                <w:spacing w:val="-13"/>
              </w:rPr>
            </w:pPr>
            <w:r w:rsidRPr="00D028B1">
              <w:rPr>
                <w:rFonts w:ascii="Times New Roman" w:eastAsia="Times New Roman" w:hAnsi="Times New Roman"/>
                <w:bCs/>
                <w:spacing w:val="-13"/>
              </w:rPr>
              <w:t>Katlu māju automatizētās kontroles un vadības sistēmu apkalpošana, Pērkoņu ielā 21, Ventspilī</w:t>
            </w:r>
          </w:p>
        </w:tc>
        <w:tc>
          <w:tcPr>
            <w:tcW w:w="1071" w:type="dxa"/>
            <w:vAlign w:val="center"/>
          </w:tcPr>
          <w:p w:rsidR="00D028B1" w:rsidRPr="00D028B1" w:rsidRDefault="00D028B1" w:rsidP="00D028B1">
            <w:pPr>
              <w:spacing w:after="0" w:line="322" w:lineRule="exact"/>
              <w:jc w:val="center"/>
              <w:rPr>
                <w:rFonts w:ascii="Times New Roman" w:eastAsia="Times New Roman" w:hAnsi="Times New Roman"/>
                <w:spacing w:val="-13"/>
              </w:rPr>
            </w:pPr>
            <w:r w:rsidRPr="00D028B1">
              <w:rPr>
                <w:rFonts w:ascii="Times New Roman" w:eastAsia="Times New Roman" w:hAnsi="Times New Roman"/>
                <w:spacing w:val="-13"/>
              </w:rPr>
              <w:t>4</w:t>
            </w:r>
          </w:p>
        </w:tc>
        <w:tc>
          <w:tcPr>
            <w:tcW w:w="1253" w:type="dxa"/>
            <w:vAlign w:val="center"/>
          </w:tcPr>
          <w:p w:rsidR="00D028B1" w:rsidRPr="00D028B1" w:rsidRDefault="000A2283" w:rsidP="00D028B1">
            <w:pPr>
              <w:spacing w:after="0" w:line="322" w:lineRule="exact"/>
              <w:jc w:val="center"/>
              <w:rPr>
                <w:rFonts w:ascii="Times New Roman" w:eastAsia="Times New Roman" w:hAnsi="Times New Roman"/>
                <w:spacing w:val="-13"/>
              </w:rPr>
            </w:pPr>
            <w:r>
              <w:rPr>
                <w:rFonts w:ascii="Times New Roman" w:eastAsia="Times New Roman" w:hAnsi="Times New Roman"/>
                <w:spacing w:val="-13"/>
              </w:rPr>
              <w:t>4</w:t>
            </w:r>
            <w:r w:rsidR="00D028B1" w:rsidRPr="00D028B1">
              <w:rPr>
                <w:rFonts w:ascii="Times New Roman" w:eastAsia="Times New Roman" w:hAnsi="Times New Roman"/>
                <w:spacing w:val="-13"/>
              </w:rPr>
              <w:t>8</w:t>
            </w:r>
          </w:p>
        </w:tc>
        <w:tc>
          <w:tcPr>
            <w:tcW w:w="1375" w:type="dxa"/>
            <w:shd w:val="clear" w:color="auto" w:fill="FFF2CC" w:themeFill="accent4" w:themeFillTint="33"/>
          </w:tcPr>
          <w:p w:rsidR="00D028B1" w:rsidRPr="00D028B1" w:rsidRDefault="00D028B1" w:rsidP="00D028B1">
            <w:pPr>
              <w:spacing w:after="0" w:line="322" w:lineRule="exact"/>
              <w:jc w:val="center"/>
              <w:rPr>
                <w:rFonts w:ascii="Times New Roman" w:eastAsia="Times New Roman" w:hAnsi="Times New Roman"/>
                <w:spacing w:val="-13"/>
              </w:rPr>
            </w:pPr>
          </w:p>
        </w:tc>
        <w:tc>
          <w:tcPr>
            <w:tcW w:w="1606"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spacing w:val="-13"/>
              </w:rPr>
            </w:pPr>
          </w:p>
        </w:tc>
        <w:tc>
          <w:tcPr>
            <w:tcW w:w="1737"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b/>
                <w:spacing w:val="-13"/>
              </w:rPr>
            </w:pPr>
          </w:p>
        </w:tc>
      </w:tr>
      <w:tr w:rsidR="00D028B1" w:rsidRPr="00D028B1" w:rsidTr="00034A38">
        <w:tc>
          <w:tcPr>
            <w:tcW w:w="8029" w:type="dxa"/>
            <w:gridSpan w:val="5"/>
          </w:tcPr>
          <w:p w:rsidR="00D028B1" w:rsidRPr="00D028B1" w:rsidRDefault="00D028B1" w:rsidP="00D028B1">
            <w:pPr>
              <w:spacing w:after="0" w:line="322" w:lineRule="exact"/>
              <w:jc w:val="right"/>
              <w:rPr>
                <w:rFonts w:ascii="Times New Roman" w:eastAsia="Times New Roman" w:hAnsi="Times New Roman"/>
                <w:b/>
                <w:bCs/>
                <w:spacing w:val="-13"/>
              </w:rPr>
            </w:pPr>
            <w:r w:rsidRPr="00D028B1">
              <w:rPr>
                <w:rFonts w:ascii="Times New Roman" w:eastAsia="Times New Roman" w:hAnsi="Times New Roman"/>
                <w:b/>
                <w:bCs/>
                <w:spacing w:val="-13"/>
              </w:rPr>
              <w:t>Kopējā līgumcena EUR (bez PVN)</w:t>
            </w:r>
          </w:p>
        </w:tc>
        <w:tc>
          <w:tcPr>
            <w:tcW w:w="1737"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b/>
                <w:spacing w:val="-13"/>
              </w:rPr>
            </w:pPr>
          </w:p>
        </w:tc>
      </w:tr>
    </w:tbl>
    <w:p w:rsidR="00D028B1" w:rsidRPr="00D028B1" w:rsidRDefault="00D028B1" w:rsidP="00D028B1">
      <w:pPr>
        <w:spacing w:after="0" w:line="240" w:lineRule="auto"/>
        <w:ind w:left="284"/>
        <w:jc w:val="both"/>
        <w:rPr>
          <w:rFonts w:ascii="Times New Roman" w:eastAsia="Times New Roman" w:hAnsi="Times New Roman"/>
          <w:i/>
          <w:iCs/>
          <w:spacing w:val="-13"/>
          <w:sz w:val="20"/>
          <w:szCs w:val="20"/>
        </w:rPr>
      </w:pPr>
      <w:r w:rsidRPr="00D028B1">
        <w:rPr>
          <w:rFonts w:ascii="Times New Roman" w:eastAsia="Times New Roman" w:hAnsi="Times New Roman"/>
          <w:i/>
          <w:iCs/>
          <w:spacing w:val="-13"/>
          <w:sz w:val="20"/>
          <w:szCs w:val="20"/>
        </w:rPr>
        <w:t>*Plānotais stundu skaits noteikts tikai piedāvājumu vērtēšanai. Iepirkuma līguma izpildes laikā norēķini tiek veikti par faktisko stundu skaitu.</w:t>
      </w:r>
    </w:p>
    <w:p w:rsidR="00D028B1" w:rsidRPr="00D028B1" w:rsidRDefault="00D028B1" w:rsidP="00D028B1">
      <w:pPr>
        <w:spacing w:after="0" w:line="240" w:lineRule="auto"/>
        <w:ind w:left="284"/>
        <w:jc w:val="both"/>
        <w:rPr>
          <w:rFonts w:ascii="Times New Roman" w:eastAsia="Times New Roman" w:hAnsi="Times New Roman"/>
          <w:spacing w:val="-13"/>
          <w:sz w:val="16"/>
          <w:highlight w:val="yellow"/>
        </w:rPr>
      </w:pPr>
    </w:p>
    <w:p w:rsidR="00D028B1" w:rsidRPr="00D028B1" w:rsidRDefault="00D028B1" w:rsidP="00D028B1">
      <w:pPr>
        <w:spacing w:after="0" w:line="240" w:lineRule="auto"/>
        <w:jc w:val="both"/>
        <w:rPr>
          <w:rFonts w:ascii="Times New Roman" w:eastAsia="Times New Roman" w:hAnsi="Times New Roman"/>
          <w:spacing w:val="-13"/>
        </w:rPr>
      </w:pPr>
      <w:r w:rsidRPr="00D028B1">
        <w:rPr>
          <w:rFonts w:ascii="Times New Roman" w:eastAsia="Times New Roman" w:hAnsi="Times New Roman"/>
          <w:spacing w:val="-13"/>
        </w:rPr>
        <w:t>Objekta apmeklēšana veikta _______________ (datums).</w:t>
      </w:r>
    </w:p>
    <w:p w:rsidR="00D028B1" w:rsidRPr="00D028B1" w:rsidRDefault="00D028B1" w:rsidP="00D028B1">
      <w:pPr>
        <w:spacing w:after="0" w:line="240" w:lineRule="auto"/>
        <w:jc w:val="both"/>
        <w:rPr>
          <w:rFonts w:ascii="Times New Roman" w:eastAsia="Times New Roman" w:hAnsi="Times New Roman"/>
          <w:spacing w:val="-13"/>
          <w:sz w:val="16"/>
          <w:highlight w:val="yellow"/>
        </w:rPr>
      </w:pPr>
    </w:p>
    <w:p w:rsidR="00D028B1" w:rsidRPr="00D028B1" w:rsidRDefault="00D028B1" w:rsidP="00D028B1">
      <w:pPr>
        <w:widowControl w:val="0"/>
        <w:numPr>
          <w:ilvl w:val="0"/>
          <w:numId w:val="31"/>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rPr>
        <w:t xml:space="preserve">Ar šo apliecinām, ka esam iepazinušies ar Iepirkuma dokumentiem, mums nav pretenziju par prasībām, atzīstam prasības par pamatotām. </w:t>
      </w:r>
      <w:bookmarkStart w:id="3" w:name="_GoBack"/>
      <w:bookmarkEnd w:id="3"/>
    </w:p>
    <w:p w:rsidR="00D028B1" w:rsidRPr="00D028B1" w:rsidRDefault="00D028B1" w:rsidP="00D028B1">
      <w:pPr>
        <w:widowControl w:val="0"/>
        <w:numPr>
          <w:ilvl w:val="0"/>
          <w:numId w:val="31"/>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rPr>
        <w:t xml:space="preserve">Apliecinām </w:t>
      </w:r>
      <w:r w:rsidRPr="00D028B1">
        <w:rPr>
          <w:rFonts w:ascii="Times New Roman" w:eastAsia="Times New Roman" w:hAnsi="Times New Roman"/>
          <w:kern w:val="28"/>
          <w:lang w:eastAsia="lv-LV"/>
        </w:rPr>
        <w:t>piedāvājuma atbilstību Tehniskās specifikācijas prasībām.</w:t>
      </w:r>
    </w:p>
    <w:p w:rsidR="00D028B1" w:rsidRPr="00D028B1" w:rsidRDefault="00D028B1" w:rsidP="00D028B1">
      <w:pPr>
        <w:widowControl w:val="0"/>
        <w:numPr>
          <w:ilvl w:val="0"/>
          <w:numId w:val="31"/>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iCs/>
          <w:kern w:val="28"/>
          <w:lang w:eastAsia="lv-LV"/>
        </w:rPr>
        <w:t>Norādītā vienas apkopes darba stundas cena ietver visas ar Līgumu saistītās izmaksas, t.sk., nodokļus, kā arī iespējamos sadārdzinājumus u.c. riskus, atbilstoši Nolikumam un tā pielikumiem, un uzņemas garantijas saistību izpildi</w:t>
      </w:r>
      <w:r w:rsidRPr="00D028B1">
        <w:rPr>
          <w:rFonts w:ascii="Times New Roman" w:hAnsi="Times New Roman"/>
        </w:rPr>
        <w:t>.</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iCs/>
          <w:kern w:val="28"/>
          <w:lang w:eastAsia="lv-LV"/>
        </w:rPr>
        <w:t>Apliecinām, ka materiālu un veikto darbu</w:t>
      </w:r>
      <w:r w:rsidRPr="00D028B1">
        <w:rPr>
          <w:rFonts w:ascii="Times New Roman" w:eastAsia="Times New Roman" w:hAnsi="Times New Roman"/>
          <w:kern w:val="28"/>
          <w:lang w:eastAsia="lv-LV"/>
        </w:rPr>
        <w:t xml:space="preserve"> garantijas termiņš ir ___ mēneši (</w:t>
      </w:r>
      <w:r w:rsidRPr="00D028B1">
        <w:rPr>
          <w:rFonts w:ascii="Times New Roman" w:eastAsia="Times New Roman" w:hAnsi="Times New Roman"/>
          <w:i/>
          <w:iCs/>
          <w:kern w:val="28"/>
          <w:lang w:eastAsia="lv-LV"/>
        </w:rPr>
        <w:t>ne mazāk kā 24 mēneši)</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rPr>
        <w:lastRenderedPageBreak/>
        <w:t>Iesniedzot pretendenta pieteikumu, apzināmies un pilnībā uzņemamies visus riskus, atbildību un saistības sakarā ar piedāvājumu.</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rPr>
        <w:t>Šis Pieteikums veido mūsu Piedāvājuma daļu.</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rPr>
      </w:pPr>
      <w:r w:rsidRPr="00D028B1">
        <w:rPr>
          <w:rFonts w:ascii="Times New Roman" w:eastAsia="Times New Roman" w:hAnsi="Times New Roman"/>
          <w:lang w:eastAsia="lv-LV"/>
        </w:rPr>
        <w:t>Apliecinām, ka piedāvājuma derīguma termiņš ir 3 mēneši pēc piedāvājuma iesniegšanas beigu termiņa, bet, ja mūsu piedāvājums tiks atzīts par izdevīgāko, līdz iepirkuma līguma noslēgšanas brīdim.</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rPr>
      </w:pPr>
      <w:r w:rsidRPr="00D028B1">
        <w:rPr>
          <w:rFonts w:ascii="Times New Roman" w:eastAsia="Times New Roman" w:hAnsi="Times New Roman"/>
          <w:kern w:val="28"/>
          <w:lang w:eastAsia="lv-LV"/>
        </w:rPr>
        <w:t>Apliecinām, ka piedāvājumā iesniegtā informācija ir patiesa.</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rPr>
      </w:pPr>
      <w:r w:rsidRPr="00D028B1">
        <w:rPr>
          <w:rFonts w:ascii="Times New Roman" w:eastAsia="Times New Roman" w:hAnsi="Times New Roman"/>
        </w:rPr>
        <w:t xml:space="preserve">Apliecinājums par neatkarīgi izstrādātu piedāvājumu: </w:t>
      </w:r>
    </w:p>
    <w:p w:rsidR="00D028B1" w:rsidRPr="00D028B1" w:rsidRDefault="00D028B1" w:rsidP="00D028B1">
      <w:pPr>
        <w:spacing w:after="0" w:line="240" w:lineRule="auto"/>
        <w:ind w:left="284"/>
        <w:jc w:val="both"/>
        <w:textAlignment w:val="baseline"/>
        <w:rPr>
          <w:rFonts w:ascii="Times New Roman" w:eastAsia="Times New Roman" w:hAnsi="Times New Roman"/>
        </w:rPr>
      </w:pPr>
      <w:r w:rsidRPr="00D028B1">
        <w:rPr>
          <w:rFonts w:ascii="Times New Roman" w:eastAsia="Times New Roman" w:hAnsi="Times New Roman"/>
        </w:rPr>
        <w:t>Ar šo, iesniedzot izsmeļošu un patiesu informāciju, ______________________, Reģ. Nr. ___________________ (turpmāk – Pretendents) attiecībā uz konkrēto iepirkuma procedūru apliecinu, ka</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ir iepazinies un piekrīt šī apliecinājuma saturam.</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apzinās savu pienākumu šajā apliecinājumā norādīt pilnīgu, izsmeļošu un patiesu informāciju.</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Pretendenta iepirkuma piedāvājumu  ir parakstījusi/</w:t>
      </w:r>
      <w:proofErr w:type="spellStart"/>
      <w:r w:rsidRPr="00D028B1">
        <w:rPr>
          <w:rFonts w:ascii="Times New Roman" w:eastAsia="Times New Roman" w:hAnsi="Times New Roman"/>
        </w:rPr>
        <w:t>šas</w:t>
      </w:r>
      <w:proofErr w:type="spellEnd"/>
      <w:r w:rsidRPr="00D028B1">
        <w:rPr>
          <w:rFonts w:ascii="Times New Roman" w:eastAsia="Times New Roman" w:hAnsi="Times New Roman"/>
        </w:rPr>
        <w:t xml:space="preserve"> pretendenta pilnvarotā/</w:t>
      </w:r>
      <w:proofErr w:type="spellStart"/>
      <w:r w:rsidRPr="00D028B1">
        <w:rPr>
          <w:rFonts w:ascii="Times New Roman" w:eastAsia="Times New Roman" w:hAnsi="Times New Roman"/>
        </w:rPr>
        <w:t>ās</w:t>
      </w:r>
      <w:proofErr w:type="spellEnd"/>
      <w:r w:rsidRPr="00D028B1">
        <w:rPr>
          <w:rFonts w:ascii="Times New Roman" w:eastAsia="Times New Roman" w:hAnsi="Times New Roman"/>
        </w:rPr>
        <w:t xml:space="preserve"> persona/</w:t>
      </w:r>
      <w:proofErr w:type="spellStart"/>
      <w:r w:rsidRPr="00D028B1">
        <w:rPr>
          <w:rFonts w:ascii="Times New Roman" w:eastAsia="Times New Roman" w:hAnsi="Times New Roman"/>
        </w:rPr>
        <w:t>as</w:t>
      </w:r>
      <w:proofErr w:type="spellEnd"/>
      <w:r w:rsidRPr="00D028B1">
        <w:rPr>
          <w:rFonts w:ascii="Times New Roman" w:eastAsia="Times New Roman" w:hAnsi="Times New Roman"/>
        </w:rPr>
        <w:t>.</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informē, ka ir iesniedzis piedāvājumu neatkarīgi no konkurentiem un bez konsultācijām, līgumiem vai vienošanām.</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Pretendentam ne ar vienu konkurentu nav bijusi saziņa attiecībā uz:</w:t>
      </w:r>
    </w:p>
    <w:p w:rsidR="00D028B1" w:rsidRPr="00D028B1" w:rsidRDefault="00D028B1" w:rsidP="00D028B1">
      <w:pPr>
        <w:widowControl w:val="0"/>
        <w:numPr>
          <w:ilvl w:val="2"/>
          <w:numId w:val="32"/>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rPr>
      </w:pPr>
      <w:r w:rsidRPr="00D028B1">
        <w:rPr>
          <w:rFonts w:ascii="Times New Roman" w:eastAsia="Times New Roman" w:hAnsi="Times New Roman"/>
        </w:rPr>
        <w:t>cenas aprēķināšanas metodēm, faktoriem (apstākļiem) vai formulām;</w:t>
      </w:r>
    </w:p>
    <w:p w:rsidR="00D028B1" w:rsidRPr="00D028B1" w:rsidRDefault="00D028B1" w:rsidP="00D028B1">
      <w:pPr>
        <w:widowControl w:val="0"/>
        <w:numPr>
          <w:ilvl w:val="2"/>
          <w:numId w:val="32"/>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rPr>
      </w:pPr>
      <w:r w:rsidRPr="00D028B1">
        <w:rPr>
          <w:rFonts w:ascii="Times New Roman" w:eastAsia="Times New Roman" w:hAnsi="Times New Roman"/>
        </w:rPr>
        <w:t>nodomu vai lēmumu piedalīties vai nepiedalīties iepirkumā (iesniegt vai neiesniegt piedāvājumu); vai</w:t>
      </w:r>
    </w:p>
    <w:p w:rsidR="00D028B1" w:rsidRPr="00D028B1" w:rsidRDefault="00D028B1" w:rsidP="00D028B1">
      <w:pPr>
        <w:widowControl w:val="0"/>
        <w:numPr>
          <w:ilvl w:val="2"/>
          <w:numId w:val="32"/>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rPr>
      </w:pPr>
      <w:r w:rsidRPr="00D028B1">
        <w:rPr>
          <w:rFonts w:ascii="Times New Roman" w:eastAsia="Times New Roman" w:hAnsi="Times New Roman"/>
        </w:rPr>
        <w:t xml:space="preserve">tādu piedāvājuma iesniegšanu, kas neatbilst iepirkuma prasībām; </w:t>
      </w:r>
    </w:p>
    <w:p w:rsidR="00D028B1" w:rsidRPr="00D028B1" w:rsidRDefault="00D028B1" w:rsidP="00D028B1">
      <w:pPr>
        <w:widowControl w:val="0"/>
        <w:numPr>
          <w:ilvl w:val="2"/>
          <w:numId w:val="32"/>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rPr>
      </w:pPr>
      <w:r w:rsidRPr="00D028B1">
        <w:rPr>
          <w:rFonts w:ascii="Times New Roman" w:eastAsia="Times New Roman" w:hAnsi="Times New Roman"/>
        </w:rPr>
        <w:t>kvalitāti, apjomu, specifikāciju, izpildes, piegādes vai citiem nosacījumiem, kas risināmi neatkarīgi no konkurentiem, tiem produktiem vai pakalpojumiem, uz ko attiecas šis iepirkums.</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nav apzināti, tieši vai netieši atklājis un neatklās piedāvājuma noteikumus nevienam konkurentam pirms oficiālā piedāvājumu atvēršanas datuma un laika vai līguma slēgšanas tiesību piešķiršanas.</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apzinās, ka Konkurences likumā noteikta atbildība par aizliegtām vienošanām, paredzot naudas sodu līdz 10% apmēram no pārkāpēja pēdējā finanšu gada neto apgrozījuma, un pretendentam var tikt piemērota izslēgšana no dalības iepirkuma procedūra.</w:t>
      </w:r>
    </w:p>
    <w:p w:rsidR="00D028B1" w:rsidRPr="00D028B1" w:rsidRDefault="00D028B1" w:rsidP="00D028B1">
      <w:pPr>
        <w:spacing w:after="0" w:line="240" w:lineRule="auto"/>
        <w:ind w:left="284"/>
        <w:jc w:val="both"/>
        <w:textAlignment w:val="baseline"/>
        <w:rPr>
          <w:rFonts w:ascii="Times New Roman" w:eastAsia="Times New Roman" w:hAnsi="Times New Roman"/>
        </w:rPr>
      </w:pPr>
    </w:p>
    <w:tbl>
      <w:tblPr>
        <w:tblW w:w="0" w:type="auto"/>
        <w:jc w:val="center"/>
        <w:tblLook w:val="04A0" w:firstRow="1" w:lastRow="0" w:firstColumn="1" w:lastColumn="0" w:noHBand="0" w:noVBand="1"/>
      </w:tblPr>
      <w:tblGrid>
        <w:gridCol w:w="9028"/>
      </w:tblGrid>
      <w:tr w:rsidR="00D028B1" w:rsidRPr="00D028B1" w:rsidTr="00034A38">
        <w:trPr>
          <w:trHeight w:val="361"/>
          <w:jc w:val="center"/>
        </w:trPr>
        <w:tc>
          <w:tcPr>
            <w:tcW w:w="9028" w:type="dxa"/>
            <w:tcBorders>
              <w:bottom w:val="single" w:sz="4" w:space="0" w:color="auto"/>
            </w:tcBorders>
            <w:shd w:val="clear" w:color="auto" w:fill="auto"/>
          </w:tcPr>
          <w:p w:rsidR="00D028B1" w:rsidRPr="00D028B1" w:rsidRDefault="00D028B1" w:rsidP="00D028B1">
            <w:pPr>
              <w:spacing w:after="0" w:line="240" w:lineRule="auto"/>
              <w:jc w:val="both"/>
              <w:rPr>
                <w:rFonts w:ascii="Times New Roman" w:eastAsia="Times New Roman" w:hAnsi="Times New Roman"/>
                <w:b/>
                <w:u w:val="single"/>
              </w:rPr>
            </w:pPr>
          </w:p>
          <w:p w:rsidR="00D028B1" w:rsidRPr="00D028B1" w:rsidRDefault="00D028B1" w:rsidP="00D028B1">
            <w:pPr>
              <w:spacing w:after="0" w:line="240" w:lineRule="auto"/>
              <w:jc w:val="both"/>
              <w:rPr>
                <w:rFonts w:ascii="Times New Roman" w:eastAsia="Times New Roman" w:hAnsi="Times New Roman"/>
                <w:b/>
                <w:u w:val="single"/>
              </w:rPr>
            </w:pPr>
          </w:p>
        </w:tc>
      </w:tr>
      <w:tr w:rsidR="00D028B1" w:rsidRPr="00D028B1" w:rsidTr="00034A38">
        <w:trPr>
          <w:trHeight w:val="253"/>
          <w:jc w:val="center"/>
        </w:trPr>
        <w:tc>
          <w:tcPr>
            <w:tcW w:w="9028" w:type="dxa"/>
            <w:tcBorders>
              <w:top w:val="single" w:sz="4" w:space="0" w:color="auto"/>
            </w:tcBorders>
            <w:shd w:val="clear" w:color="auto" w:fill="auto"/>
          </w:tcPr>
          <w:p w:rsidR="00D028B1" w:rsidRPr="00D028B1" w:rsidRDefault="00D028B1" w:rsidP="00D028B1">
            <w:pPr>
              <w:spacing w:after="0" w:line="240" w:lineRule="auto"/>
              <w:jc w:val="center"/>
              <w:rPr>
                <w:rFonts w:ascii="Times New Roman" w:eastAsia="Times New Roman" w:hAnsi="Times New Roman"/>
              </w:rPr>
            </w:pPr>
            <w:r w:rsidRPr="00D028B1">
              <w:rPr>
                <w:rFonts w:ascii="Times New Roman" w:eastAsia="Times New Roman" w:hAnsi="Times New Roman"/>
              </w:rPr>
              <w:t>/personas ar tiesībām pārstāvēt Pretendentu vārds, uzvārds, paraksts, ieņemamais amats/</w:t>
            </w:r>
          </w:p>
        </w:tc>
      </w:tr>
    </w:tbl>
    <w:p w:rsidR="00F91374" w:rsidRPr="00BD0029" w:rsidRDefault="00F91374" w:rsidP="00D028B1">
      <w:pPr>
        <w:spacing w:after="0" w:line="240" w:lineRule="auto"/>
        <w:rPr>
          <w:rFonts w:ascii="Times New Roman" w:eastAsia="Times New Roman" w:hAnsi="Times New Roman"/>
        </w:rPr>
      </w:pPr>
    </w:p>
    <w:sectPr w:rsidR="00F91374" w:rsidRPr="00BD0029" w:rsidSect="00AE4DEF">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CC"/>
    <w:multiLevelType w:val="hybridMultilevel"/>
    <w:tmpl w:val="B472195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902C5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A0E8C"/>
    <w:multiLevelType w:val="multilevel"/>
    <w:tmpl w:val="A06E28D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3" w15:restartNumberingAfterBreak="0">
    <w:nsid w:val="08CD608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11148F"/>
    <w:multiLevelType w:val="multilevel"/>
    <w:tmpl w:val="CEB0D92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2"/>
        <w:szCs w:val="22"/>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A626C"/>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461B6C"/>
    <w:multiLevelType w:val="multilevel"/>
    <w:tmpl w:val="0106AEF8"/>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F13DB7"/>
    <w:multiLevelType w:val="multilevel"/>
    <w:tmpl w:val="90F0F3DC"/>
    <w:lvl w:ilvl="0">
      <w:start w:val="1"/>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20870460"/>
    <w:multiLevelType w:val="hybridMultilevel"/>
    <w:tmpl w:val="122C7B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9E3DED"/>
    <w:multiLevelType w:val="hybridMultilevel"/>
    <w:tmpl w:val="0004D532"/>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215B48"/>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D9972DD"/>
    <w:multiLevelType w:val="multilevel"/>
    <w:tmpl w:val="2850F354"/>
    <w:lvl w:ilvl="0">
      <w:start w:val="1"/>
      <w:numFmt w:val="decimal"/>
      <w:lvlText w:val="%1."/>
      <w:lvlJc w:val="left"/>
      <w:pPr>
        <w:ind w:left="360" w:hanging="360"/>
      </w:pPr>
      <w:rPr>
        <w:rFonts w:hint="default"/>
        <w:b/>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13512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F0E61B8"/>
    <w:multiLevelType w:val="hybridMultilevel"/>
    <w:tmpl w:val="274A953C"/>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5445DC"/>
    <w:multiLevelType w:val="hybridMultilevel"/>
    <w:tmpl w:val="4FD29390"/>
    <w:lvl w:ilvl="0" w:tplc="A9104A20">
      <w:numFmt w:val="bullet"/>
      <w:lvlText w:val="-"/>
      <w:lvlJc w:val="left"/>
      <w:pPr>
        <w:tabs>
          <w:tab w:val="num" w:pos="870"/>
        </w:tabs>
        <w:ind w:left="870" w:hanging="510"/>
      </w:pPr>
      <w:rPr>
        <w:rFonts w:ascii="Times New Roman" w:eastAsia="Times New Roman" w:hAnsi="Times New Roman" w:cs="Times New Roman" w:hint="default"/>
      </w:rPr>
    </w:lvl>
    <w:lvl w:ilvl="1" w:tplc="24C05A7E">
      <w:start w:val="1"/>
      <w:numFmt w:val="lowerLetter"/>
      <w:lvlText w:val="%2."/>
      <w:lvlJc w:val="left"/>
      <w:pPr>
        <w:tabs>
          <w:tab w:val="num" w:pos="720"/>
        </w:tabs>
        <w:ind w:left="720" w:hanging="360"/>
      </w:pPr>
    </w:lvl>
    <w:lvl w:ilvl="2" w:tplc="017AE162">
      <w:numFmt w:val="none"/>
      <w:lvlText w:val=""/>
      <w:lvlJc w:val="left"/>
      <w:pPr>
        <w:tabs>
          <w:tab w:val="num" w:pos="720"/>
        </w:tabs>
      </w:pPr>
    </w:lvl>
    <w:lvl w:ilvl="3" w:tplc="1B26E476">
      <w:numFmt w:val="none"/>
      <w:lvlText w:val=""/>
      <w:lvlJc w:val="left"/>
      <w:pPr>
        <w:tabs>
          <w:tab w:val="num" w:pos="720"/>
        </w:tabs>
      </w:pPr>
    </w:lvl>
    <w:lvl w:ilvl="4" w:tplc="3C6E9AF8">
      <w:numFmt w:val="none"/>
      <w:lvlText w:val=""/>
      <w:lvlJc w:val="left"/>
      <w:pPr>
        <w:tabs>
          <w:tab w:val="num" w:pos="720"/>
        </w:tabs>
      </w:pPr>
    </w:lvl>
    <w:lvl w:ilvl="5" w:tplc="B33C7438">
      <w:numFmt w:val="none"/>
      <w:lvlText w:val=""/>
      <w:lvlJc w:val="left"/>
      <w:pPr>
        <w:tabs>
          <w:tab w:val="num" w:pos="720"/>
        </w:tabs>
      </w:pPr>
    </w:lvl>
    <w:lvl w:ilvl="6" w:tplc="00761E84">
      <w:numFmt w:val="none"/>
      <w:lvlText w:val=""/>
      <w:lvlJc w:val="left"/>
      <w:pPr>
        <w:tabs>
          <w:tab w:val="num" w:pos="720"/>
        </w:tabs>
      </w:pPr>
    </w:lvl>
    <w:lvl w:ilvl="7" w:tplc="0CEE8A2E">
      <w:numFmt w:val="none"/>
      <w:lvlText w:val=""/>
      <w:lvlJc w:val="left"/>
      <w:pPr>
        <w:tabs>
          <w:tab w:val="num" w:pos="720"/>
        </w:tabs>
      </w:pPr>
    </w:lvl>
    <w:lvl w:ilvl="8" w:tplc="944CA3B8">
      <w:numFmt w:val="none"/>
      <w:lvlText w:val=""/>
      <w:lvlJc w:val="left"/>
      <w:pPr>
        <w:tabs>
          <w:tab w:val="num" w:pos="720"/>
        </w:tabs>
      </w:pPr>
    </w:lvl>
  </w:abstractNum>
  <w:abstractNum w:abstractNumId="15" w15:restartNumberingAfterBreak="0">
    <w:nsid w:val="312B760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3C38DB"/>
    <w:multiLevelType w:val="hybridMultilevel"/>
    <w:tmpl w:val="9C56244C"/>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468281C"/>
    <w:multiLevelType w:val="hybridMultilevel"/>
    <w:tmpl w:val="CFFEE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813952"/>
    <w:multiLevelType w:val="multilevel"/>
    <w:tmpl w:val="06265FA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AC6FD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8F0730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32628D4"/>
    <w:multiLevelType w:val="hybridMultilevel"/>
    <w:tmpl w:val="FD28874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C2136F"/>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4CD4A32"/>
    <w:multiLevelType w:val="multilevel"/>
    <w:tmpl w:val="681EB512"/>
    <w:lvl w:ilvl="0">
      <w:start w:val="1"/>
      <w:numFmt w:val="decimal"/>
      <w:lvlText w:val="2.3.%1."/>
      <w:lvlJc w:val="left"/>
      <w:pPr>
        <w:tabs>
          <w:tab w:val="num" w:pos="0"/>
        </w:tabs>
        <w:ind w:left="720" w:hanging="360"/>
      </w:pPr>
      <w:rPr>
        <w:rFonts w:cs="Times New Roman" w:hint="default"/>
        <w:b w:val="0"/>
        <w:color w:val="000000"/>
      </w:rPr>
    </w:lvl>
    <w:lvl w:ilvl="1">
      <w:start w:val="1"/>
      <w:numFmt w:val="decimal"/>
      <w:isLgl/>
      <w:lvlText w:val="5.%2."/>
      <w:lvlJc w:val="left"/>
      <w:pPr>
        <w:tabs>
          <w:tab w:val="num" w:pos="0"/>
        </w:tabs>
        <w:ind w:left="960" w:hanging="60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4" w15:restartNumberingAfterBreak="0">
    <w:nsid w:val="64D74AE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AA45F83"/>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FCB0C2A"/>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12318B6"/>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216115C"/>
    <w:multiLevelType w:val="hybridMultilevel"/>
    <w:tmpl w:val="5E684C20"/>
    <w:lvl w:ilvl="0" w:tplc="A714529C">
      <w:start w:val="1"/>
      <w:numFmt w:val="decimal"/>
      <w:lvlText w:val="2.%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BC46706"/>
    <w:multiLevelType w:val="hybridMultilevel"/>
    <w:tmpl w:val="59DCC910"/>
    <w:lvl w:ilvl="0" w:tplc="F202D2B0">
      <w:start w:val="1"/>
      <w:numFmt w:val="decimal"/>
      <w:lvlText w:val="1.%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C9F37AD"/>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DF52B0"/>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3"/>
  </w:num>
  <w:num w:numId="3">
    <w:abstractNumId w:val="0"/>
  </w:num>
  <w:num w:numId="4">
    <w:abstractNumId w:val="21"/>
  </w:num>
  <w:num w:numId="5">
    <w:abstractNumId w:val="9"/>
  </w:num>
  <w:num w:numId="6">
    <w:abstractNumId w:val="31"/>
  </w:num>
  <w:num w:numId="7">
    <w:abstractNumId w:val="16"/>
  </w:num>
  <w:num w:numId="8">
    <w:abstractNumId w:val="27"/>
  </w:num>
  <w:num w:numId="9">
    <w:abstractNumId w:val="25"/>
  </w:num>
  <w:num w:numId="10">
    <w:abstractNumId w:val="22"/>
  </w:num>
  <w:num w:numId="11">
    <w:abstractNumId w:val="12"/>
  </w:num>
  <w:num w:numId="12">
    <w:abstractNumId w:val="30"/>
  </w:num>
  <w:num w:numId="13">
    <w:abstractNumId w:val="19"/>
  </w:num>
  <w:num w:numId="14">
    <w:abstractNumId w:val="20"/>
  </w:num>
  <w:num w:numId="15">
    <w:abstractNumId w:val="24"/>
  </w:num>
  <w:num w:numId="16">
    <w:abstractNumId w:val="3"/>
  </w:num>
  <w:num w:numId="17">
    <w:abstractNumId w:val="26"/>
  </w:num>
  <w:num w:numId="18">
    <w:abstractNumId w:val="10"/>
  </w:num>
  <w:num w:numId="19">
    <w:abstractNumId w:val="2"/>
  </w:num>
  <w:num w:numId="20">
    <w:abstractNumId w:val="29"/>
  </w:num>
  <w:num w:numId="21">
    <w:abstractNumId w:val="28"/>
  </w:num>
  <w:num w:numId="22">
    <w:abstractNumId w:val="23"/>
  </w:num>
  <w:num w:numId="23">
    <w:abstractNumId w:val="8"/>
  </w:num>
  <w:num w:numId="24">
    <w:abstractNumId w:val="15"/>
  </w:num>
  <w:num w:numId="25">
    <w:abstractNumId w:val="1"/>
  </w:num>
  <w:num w:numId="26">
    <w:abstractNumId w:val="5"/>
  </w:num>
  <w:num w:numId="27">
    <w:abstractNumId w:val="11"/>
  </w:num>
  <w:num w:numId="28">
    <w:abstractNumId w:val="18"/>
  </w:num>
  <w:num w:numId="29">
    <w:abstractNumId w:val="14"/>
  </w:num>
  <w:num w:numId="30">
    <w:abstractNumId w:val="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7"/>
    <w:rsid w:val="0001545F"/>
    <w:rsid w:val="00034DB4"/>
    <w:rsid w:val="00045975"/>
    <w:rsid w:val="0007716C"/>
    <w:rsid w:val="00083FCA"/>
    <w:rsid w:val="00084EC9"/>
    <w:rsid w:val="000861EE"/>
    <w:rsid w:val="00086209"/>
    <w:rsid w:val="00086CED"/>
    <w:rsid w:val="00092E67"/>
    <w:rsid w:val="000A2283"/>
    <w:rsid w:val="000A670E"/>
    <w:rsid w:val="000D2C1A"/>
    <w:rsid w:val="00146AEA"/>
    <w:rsid w:val="00147160"/>
    <w:rsid w:val="00163B8C"/>
    <w:rsid w:val="00164671"/>
    <w:rsid w:val="00182C22"/>
    <w:rsid w:val="001A2695"/>
    <w:rsid w:val="001D1267"/>
    <w:rsid w:val="001E2CF4"/>
    <w:rsid w:val="001F34D9"/>
    <w:rsid w:val="00215804"/>
    <w:rsid w:val="00220560"/>
    <w:rsid w:val="00226F29"/>
    <w:rsid w:val="00234EF7"/>
    <w:rsid w:val="00236636"/>
    <w:rsid w:val="00280668"/>
    <w:rsid w:val="00291DFC"/>
    <w:rsid w:val="002C4F0B"/>
    <w:rsid w:val="002D7129"/>
    <w:rsid w:val="002F1C64"/>
    <w:rsid w:val="002F4DC5"/>
    <w:rsid w:val="002F7C2A"/>
    <w:rsid w:val="00322726"/>
    <w:rsid w:val="00351C60"/>
    <w:rsid w:val="00360E2D"/>
    <w:rsid w:val="00376FA6"/>
    <w:rsid w:val="00386103"/>
    <w:rsid w:val="00390413"/>
    <w:rsid w:val="00393C67"/>
    <w:rsid w:val="003B1937"/>
    <w:rsid w:val="003D42BB"/>
    <w:rsid w:val="003E1D3E"/>
    <w:rsid w:val="003F120A"/>
    <w:rsid w:val="003F1554"/>
    <w:rsid w:val="0041578A"/>
    <w:rsid w:val="00453171"/>
    <w:rsid w:val="004810BC"/>
    <w:rsid w:val="004A0E47"/>
    <w:rsid w:val="004C151E"/>
    <w:rsid w:val="004D0AD3"/>
    <w:rsid w:val="004D2FDA"/>
    <w:rsid w:val="004D746D"/>
    <w:rsid w:val="004E46EC"/>
    <w:rsid w:val="004E6454"/>
    <w:rsid w:val="004F2BF1"/>
    <w:rsid w:val="00504648"/>
    <w:rsid w:val="00514B30"/>
    <w:rsid w:val="005313C1"/>
    <w:rsid w:val="00535713"/>
    <w:rsid w:val="00550411"/>
    <w:rsid w:val="005506AA"/>
    <w:rsid w:val="00561F86"/>
    <w:rsid w:val="0056470A"/>
    <w:rsid w:val="00581214"/>
    <w:rsid w:val="00585B53"/>
    <w:rsid w:val="00596470"/>
    <w:rsid w:val="005970C6"/>
    <w:rsid w:val="005B5ADC"/>
    <w:rsid w:val="005C6C14"/>
    <w:rsid w:val="005D5F31"/>
    <w:rsid w:val="005F6FC1"/>
    <w:rsid w:val="00600E54"/>
    <w:rsid w:val="006263E0"/>
    <w:rsid w:val="00627659"/>
    <w:rsid w:val="006423B4"/>
    <w:rsid w:val="006465E3"/>
    <w:rsid w:val="0065108A"/>
    <w:rsid w:val="00651E50"/>
    <w:rsid w:val="00674679"/>
    <w:rsid w:val="00683732"/>
    <w:rsid w:val="00685A09"/>
    <w:rsid w:val="00691669"/>
    <w:rsid w:val="006F4511"/>
    <w:rsid w:val="006F4556"/>
    <w:rsid w:val="006F52A4"/>
    <w:rsid w:val="006F5DCD"/>
    <w:rsid w:val="00701582"/>
    <w:rsid w:val="00710450"/>
    <w:rsid w:val="00736789"/>
    <w:rsid w:val="0075173C"/>
    <w:rsid w:val="00762145"/>
    <w:rsid w:val="00763BD8"/>
    <w:rsid w:val="00765674"/>
    <w:rsid w:val="00772D6D"/>
    <w:rsid w:val="007819B8"/>
    <w:rsid w:val="00782D10"/>
    <w:rsid w:val="00790979"/>
    <w:rsid w:val="00792DAB"/>
    <w:rsid w:val="007C0B97"/>
    <w:rsid w:val="007C3FDF"/>
    <w:rsid w:val="007F0BCB"/>
    <w:rsid w:val="00812B72"/>
    <w:rsid w:val="00820FCD"/>
    <w:rsid w:val="008236F3"/>
    <w:rsid w:val="00823FC9"/>
    <w:rsid w:val="00853068"/>
    <w:rsid w:val="0086414C"/>
    <w:rsid w:val="00885429"/>
    <w:rsid w:val="00887D4A"/>
    <w:rsid w:val="008B4BA6"/>
    <w:rsid w:val="008B5482"/>
    <w:rsid w:val="008B5F11"/>
    <w:rsid w:val="008C39FF"/>
    <w:rsid w:val="008C599A"/>
    <w:rsid w:val="008C6067"/>
    <w:rsid w:val="008D7CB0"/>
    <w:rsid w:val="00902FF1"/>
    <w:rsid w:val="00905EAC"/>
    <w:rsid w:val="0091516D"/>
    <w:rsid w:val="00924BFC"/>
    <w:rsid w:val="009260C3"/>
    <w:rsid w:val="009278B4"/>
    <w:rsid w:val="00941397"/>
    <w:rsid w:val="00962D0D"/>
    <w:rsid w:val="00972723"/>
    <w:rsid w:val="0099001A"/>
    <w:rsid w:val="0099076C"/>
    <w:rsid w:val="00996908"/>
    <w:rsid w:val="009A75D0"/>
    <w:rsid w:val="009B0134"/>
    <w:rsid w:val="009C1049"/>
    <w:rsid w:val="00A00901"/>
    <w:rsid w:val="00A01D4C"/>
    <w:rsid w:val="00A13736"/>
    <w:rsid w:val="00A3055B"/>
    <w:rsid w:val="00A360B0"/>
    <w:rsid w:val="00A42047"/>
    <w:rsid w:val="00A61541"/>
    <w:rsid w:val="00A628E4"/>
    <w:rsid w:val="00A944B2"/>
    <w:rsid w:val="00A97600"/>
    <w:rsid w:val="00AC74C5"/>
    <w:rsid w:val="00AE2D1D"/>
    <w:rsid w:val="00AE4DEF"/>
    <w:rsid w:val="00B021CA"/>
    <w:rsid w:val="00B15EFB"/>
    <w:rsid w:val="00B17C58"/>
    <w:rsid w:val="00B527C7"/>
    <w:rsid w:val="00B54D92"/>
    <w:rsid w:val="00B6376F"/>
    <w:rsid w:val="00B76491"/>
    <w:rsid w:val="00B93DAE"/>
    <w:rsid w:val="00BD0029"/>
    <w:rsid w:val="00BD27DE"/>
    <w:rsid w:val="00BE53BB"/>
    <w:rsid w:val="00BF5754"/>
    <w:rsid w:val="00C052DA"/>
    <w:rsid w:val="00C10BDA"/>
    <w:rsid w:val="00C251E8"/>
    <w:rsid w:val="00C41185"/>
    <w:rsid w:val="00C51288"/>
    <w:rsid w:val="00C74CFC"/>
    <w:rsid w:val="00C92D74"/>
    <w:rsid w:val="00C92D8E"/>
    <w:rsid w:val="00CC76DE"/>
    <w:rsid w:val="00CD623A"/>
    <w:rsid w:val="00CE1E5F"/>
    <w:rsid w:val="00CE3586"/>
    <w:rsid w:val="00CF7009"/>
    <w:rsid w:val="00D028B1"/>
    <w:rsid w:val="00D17E7B"/>
    <w:rsid w:val="00D32FED"/>
    <w:rsid w:val="00D40E3D"/>
    <w:rsid w:val="00D61FDC"/>
    <w:rsid w:val="00DC1EB7"/>
    <w:rsid w:val="00DD2794"/>
    <w:rsid w:val="00DD3D75"/>
    <w:rsid w:val="00DE312D"/>
    <w:rsid w:val="00DE78F3"/>
    <w:rsid w:val="00E01C0E"/>
    <w:rsid w:val="00E12123"/>
    <w:rsid w:val="00E315EB"/>
    <w:rsid w:val="00E450BF"/>
    <w:rsid w:val="00E70721"/>
    <w:rsid w:val="00E775E9"/>
    <w:rsid w:val="00E859B0"/>
    <w:rsid w:val="00E91BE0"/>
    <w:rsid w:val="00EA79DA"/>
    <w:rsid w:val="00EB6E86"/>
    <w:rsid w:val="00ED2AB9"/>
    <w:rsid w:val="00EF1136"/>
    <w:rsid w:val="00EF5807"/>
    <w:rsid w:val="00F42254"/>
    <w:rsid w:val="00F43259"/>
    <w:rsid w:val="00F73146"/>
    <w:rsid w:val="00F8342E"/>
    <w:rsid w:val="00F84FD3"/>
    <w:rsid w:val="00F91374"/>
    <w:rsid w:val="00FA19CA"/>
    <w:rsid w:val="00FB7A66"/>
    <w:rsid w:val="00FC439B"/>
    <w:rsid w:val="00FC4D93"/>
    <w:rsid w:val="00FD5133"/>
    <w:rsid w:val="00FE1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E68E"/>
  <w15:chartTrackingRefBased/>
  <w15:docId w15:val="{E3969772-DE5B-4522-87B4-73FF7D01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29"/>
    <w:pPr>
      <w:spacing w:after="200" w:line="276" w:lineRule="auto"/>
    </w:pPr>
    <w:rPr>
      <w:sz w:val="22"/>
      <w:szCs w:val="22"/>
      <w:lang w:eastAsia="en-US"/>
    </w:rPr>
  </w:style>
  <w:style w:type="paragraph" w:styleId="Heading1">
    <w:name w:val="heading 1"/>
    <w:basedOn w:val="Normal"/>
    <w:next w:val="Normal"/>
    <w:link w:val="Heading1Char"/>
    <w:uiPriority w:val="9"/>
    <w:qFormat/>
    <w:rsid w:val="00F91374"/>
    <w:pPr>
      <w:keepNext/>
      <w:keepLines/>
      <w:widowControl w:val="0"/>
      <w:overflowPunct w:val="0"/>
      <w:autoSpaceDE w:val="0"/>
      <w:autoSpaceDN w:val="0"/>
      <w:adjustRightInd w:val="0"/>
      <w:spacing w:before="240" w:after="0" w:line="240" w:lineRule="auto"/>
      <w:outlineLvl w:val="0"/>
    </w:pPr>
    <w:rPr>
      <w:rFonts w:ascii="Calibri Light" w:eastAsia="Times New Roman" w:hAnsi="Calibri Light"/>
      <w:color w:val="2E74B5"/>
      <w:kern w:val="28"/>
      <w:sz w:val="32"/>
      <w:szCs w:val="32"/>
      <w:lang w:eastAsia="lv-LV"/>
    </w:rPr>
  </w:style>
  <w:style w:type="paragraph" w:styleId="Heading2">
    <w:name w:val="heading 2"/>
    <w:basedOn w:val="Normal"/>
    <w:next w:val="Normal"/>
    <w:link w:val="Heading2Char"/>
    <w:qFormat/>
    <w:rsid w:val="00F9137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15EB"/>
    <w:rPr>
      <w:rFonts w:ascii="Tahoma" w:hAnsi="Tahoma" w:cs="Tahoma"/>
      <w:sz w:val="16"/>
      <w:szCs w:val="16"/>
      <w:lang w:eastAsia="en-US"/>
    </w:rPr>
  </w:style>
  <w:style w:type="paragraph" w:styleId="ListParagraph">
    <w:name w:val="List Paragraph"/>
    <w:aliases w:val="Syle 1,Normal bullet 2,Bullet list,Strip,H&amp;P List Paragraph,2,Virsraksti,Saistīto dokumentu saraksts,PPS_Bullet,Numurets,Numbered Para 1,Dot pt,No Spacing1,List Paragraph Char Char Char,Indicator Text,Bullet Points,MAIN CONTENT"/>
    <w:basedOn w:val="Normal"/>
    <w:link w:val="ListParagraphChar"/>
    <w:uiPriority w:val="34"/>
    <w:qFormat/>
    <w:rsid w:val="00772D6D"/>
    <w:pPr>
      <w:ind w:left="720"/>
      <w:contextualSpacing/>
    </w:pPr>
  </w:style>
  <w:style w:type="character" w:styleId="Hyperlink">
    <w:name w:val="Hyperlink"/>
    <w:uiPriority w:val="99"/>
    <w:unhideWhenUsed/>
    <w:rsid w:val="00772D6D"/>
    <w:rPr>
      <w:color w:val="0000FF"/>
      <w:u w:val="single"/>
    </w:rPr>
  </w:style>
  <w:style w:type="table" w:styleId="TableGrid">
    <w:name w:val="Table Grid"/>
    <w:basedOn w:val="TableNormal"/>
    <w:uiPriority w:val="59"/>
    <w:rsid w:val="0023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91374"/>
    <w:rPr>
      <w:rFonts w:ascii="Calibri Light" w:eastAsia="Times New Roman" w:hAnsi="Calibri Light"/>
      <w:color w:val="2E74B5"/>
      <w:kern w:val="28"/>
      <w:sz w:val="32"/>
      <w:szCs w:val="32"/>
      <w:lang w:val="lv-LV" w:eastAsia="lv-LV"/>
    </w:rPr>
  </w:style>
  <w:style w:type="character" w:customStyle="1" w:styleId="Heading2Char">
    <w:name w:val="Heading 2 Char"/>
    <w:link w:val="Heading2"/>
    <w:rsid w:val="00F91374"/>
    <w:rPr>
      <w:rFonts w:ascii="Arial" w:eastAsia="Times New Roman" w:hAnsi="Arial" w:cs="Arial"/>
      <w:b/>
      <w:bCs/>
      <w:i/>
      <w:iCs/>
      <w:sz w:val="28"/>
      <w:szCs w:val="28"/>
      <w:lang w:val="lv-LV"/>
    </w:rPr>
  </w:style>
  <w:style w:type="character" w:customStyle="1" w:styleId="ListParagraphChar">
    <w:name w:val="List Paragraph Char"/>
    <w:aliases w:val="Syle 1 Char,Normal bullet 2 Char,Bullet list Char,Strip Char,H&amp;P List Paragraph Char,2 Char,Virsraksti Char,Saistīto dokumentu saraksts Char,PPS_Bullet Char,Numurets Char,Numbered Para 1 Char,Dot pt Char,No Spacing1 Char"/>
    <w:link w:val="ListParagraph"/>
    <w:uiPriority w:val="34"/>
    <w:qFormat/>
    <w:rsid w:val="00034DB4"/>
    <w:rPr>
      <w:sz w:val="22"/>
      <w:szCs w:val="22"/>
      <w:lang w:eastAsia="en-US"/>
    </w:rPr>
  </w:style>
  <w:style w:type="paragraph" w:customStyle="1" w:styleId="Default">
    <w:name w:val="Default"/>
    <w:rsid w:val="00034DB4"/>
    <w:pPr>
      <w:autoSpaceDE w:val="0"/>
      <w:autoSpaceDN w:val="0"/>
      <w:adjustRightInd w:val="0"/>
    </w:pPr>
    <w:rPr>
      <w:rFonts w:ascii="Times New Roman" w:hAnsi="Times New Roman"/>
      <w:color w:val="000000"/>
      <w:sz w:val="24"/>
      <w:szCs w:val="24"/>
      <w:lang w:eastAsia="en-US"/>
    </w:rPr>
  </w:style>
  <w:style w:type="character" w:customStyle="1" w:styleId="cf01">
    <w:name w:val="cf01"/>
    <w:rsid w:val="00034D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100454">
      <w:bodyDiv w:val="1"/>
      <w:marLeft w:val="0"/>
      <w:marRight w:val="0"/>
      <w:marTop w:val="0"/>
      <w:marBottom w:val="0"/>
      <w:divBdr>
        <w:top w:val="none" w:sz="0" w:space="0" w:color="auto"/>
        <w:left w:val="none" w:sz="0" w:space="0" w:color="auto"/>
        <w:bottom w:val="none" w:sz="0" w:space="0" w:color="auto"/>
        <w:right w:val="none" w:sz="0" w:space="0" w:color="auto"/>
      </w:divBdr>
    </w:div>
    <w:div w:id="1911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vsiltums@vents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9565</Words>
  <Characters>5453</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14989</CharactersWithSpaces>
  <SharedDoc>false</SharedDoc>
  <HLinks>
    <vt:vector size="18" baseType="variant">
      <vt:variant>
        <vt:i4>3211359</vt:i4>
      </vt:variant>
      <vt:variant>
        <vt:i4>6</vt:i4>
      </vt:variant>
      <vt:variant>
        <vt:i4>0</vt:i4>
      </vt:variant>
      <vt:variant>
        <vt:i4>5</vt:i4>
      </vt:variant>
      <vt:variant>
        <vt:lpwstr>mailto:vent.siltums@ventspils.lv</vt:lpwstr>
      </vt:variant>
      <vt:variant>
        <vt:lpwstr/>
      </vt:variant>
      <vt:variant>
        <vt:i4>393322</vt:i4>
      </vt:variant>
      <vt:variant>
        <vt:i4>3</vt:i4>
      </vt:variant>
      <vt:variant>
        <vt:i4>0</vt:i4>
      </vt:variant>
      <vt:variant>
        <vt:i4>5</vt:i4>
      </vt:variant>
      <vt:variant>
        <vt:lpwstr>mailto:iepirkumi.vsiltums@ventspils.lv</vt:lpwstr>
      </vt:variant>
      <vt:variant>
        <vt:lpwstr/>
      </vt:variant>
      <vt:variant>
        <vt:i4>393322</vt:i4>
      </vt:variant>
      <vt:variant>
        <vt:i4>0</vt:i4>
      </vt:variant>
      <vt:variant>
        <vt:i4>0</vt:i4>
      </vt:variant>
      <vt:variant>
        <vt:i4>5</vt:i4>
      </vt:variant>
      <vt:variant>
        <vt:lpwstr>mailto:iepirkumi.vsiltums@ventspils.lv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cp:lastModifiedBy>M.Reinbergs</cp:lastModifiedBy>
  <cp:revision>4</cp:revision>
  <cp:lastPrinted>2025-03-03T06:38:00Z</cp:lastPrinted>
  <dcterms:created xsi:type="dcterms:W3CDTF">2025-08-25T06:14:00Z</dcterms:created>
  <dcterms:modified xsi:type="dcterms:W3CDTF">2025-08-25T06:50:00Z</dcterms:modified>
</cp:coreProperties>
</file>