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BB8" w:rsidRPr="00C41507" w:rsidRDefault="00A14BB8" w:rsidP="00A14BB8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C41507">
        <w:rPr>
          <w:rFonts w:ascii="Times New Roman" w:eastAsia="Times New Roman" w:hAnsi="Times New Roman"/>
          <w:sz w:val="24"/>
        </w:rPr>
        <w:t>Pielikums Nr.1</w:t>
      </w:r>
    </w:p>
    <w:p w:rsidR="00A14BB8" w:rsidRPr="00C41507" w:rsidRDefault="00A14BB8" w:rsidP="00A14BB8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887AB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6.2022</w:t>
      </w:r>
      <w:r w:rsidRPr="00887AB5">
        <w:rPr>
          <w:rFonts w:ascii="Times New Roman" w:eastAsia="Times New Roman" w:hAnsi="Times New Roman"/>
          <w:sz w:val="24"/>
        </w:rPr>
        <w:t>.</w:t>
      </w:r>
    </w:p>
    <w:p w:rsidR="00A14BB8" w:rsidRDefault="00A14BB8" w:rsidP="00A14B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A14BB8" w:rsidRDefault="00A14BB8" w:rsidP="00A14B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C41507">
        <w:rPr>
          <w:rFonts w:ascii="Times New Roman" w:eastAsia="Times New Roman" w:hAnsi="Times New Roman"/>
          <w:b/>
          <w:sz w:val="24"/>
        </w:rPr>
        <w:t>Tehnis</w:t>
      </w:r>
      <w:r>
        <w:rPr>
          <w:rFonts w:ascii="Times New Roman" w:eastAsia="Times New Roman" w:hAnsi="Times New Roman"/>
          <w:b/>
          <w:sz w:val="24"/>
        </w:rPr>
        <w:t>kā specifikācija</w:t>
      </w:r>
    </w:p>
    <w:p w:rsidR="00A14BB8" w:rsidRPr="00C41507" w:rsidRDefault="00A14BB8" w:rsidP="00A14B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A14BB8" w:rsidRPr="00202EDA" w:rsidRDefault="00A14BB8" w:rsidP="00A14BB8">
      <w:pPr>
        <w:spacing w:after="0" w:line="240" w:lineRule="auto"/>
        <w:rPr>
          <w:rFonts w:ascii="Times New Roman" w:eastAsia="Times New Roman" w:hAnsi="Times New Roman"/>
          <w:sz w:val="8"/>
        </w:rPr>
      </w:pPr>
    </w:p>
    <w:p w:rsidR="00A14BB8" w:rsidRDefault="00A14BB8" w:rsidP="00A14B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4658">
        <w:rPr>
          <w:rFonts w:ascii="Times New Roman" w:hAnsi="Times New Roman"/>
          <w:b/>
          <w:sz w:val="24"/>
          <w:szCs w:val="24"/>
        </w:rPr>
        <w:t>Šķeldas katlu “KIV” Nr.1 un Nr.2 ārdu dzesēšanas kontūru sistēmu remonts katlu mājā Brīvības ielā 38</w:t>
      </w:r>
      <w:r>
        <w:rPr>
          <w:rFonts w:ascii="Times New Roman" w:hAnsi="Times New Roman"/>
          <w:b/>
          <w:sz w:val="24"/>
          <w:szCs w:val="24"/>
        </w:rPr>
        <w:t>, Ventspilī</w:t>
      </w:r>
    </w:p>
    <w:p w:rsidR="00A14BB8" w:rsidRPr="00D87570" w:rsidRDefault="00A14BB8" w:rsidP="00A14B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B8" w:rsidRPr="00C41507" w:rsidRDefault="00A14BB8" w:rsidP="00A14BB8">
      <w:pPr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C41507">
        <w:rPr>
          <w:rFonts w:ascii="Times New Roman" w:hAnsi="Times New Roman"/>
          <w:b/>
          <w:sz w:val="24"/>
          <w:szCs w:val="24"/>
        </w:rPr>
        <w:t>praksts:</w:t>
      </w:r>
    </w:p>
    <w:p w:rsidR="00A14BB8" w:rsidRDefault="00A14BB8" w:rsidP="00A14BB8">
      <w:pPr>
        <w:numPr>
          <w:ilvl w:val="1"/>
          <w:numId w:val="2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Veikt katlu mājas Brīvības ielā 38 esošo šķeldas katlu “KIV” Nr.1 un Nr.2</w:t>
      </w:r>
      <w:r w:rsidRPr="00E403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ārdu dzesēšanas kontūru sistēmu remontu, kas paredz:</w:t>
      </w:r>
    </w:p>
    <w:p w:rsidR="00A14BB8" w:rsidRDefault="00A14BB8" w:rsidP="00A14BB8">
      <w:pPr>
        <w:numPr>
          <w:ilvl w:val="2"/>
          <w:numId w:val="28"/>
        </w:numPr>
        <w:spacing w:after="0"/>
        <w:ind w:left="1134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Esošo šķeldas katlu pirmās ārdu līnijas demontāžu no katlu </w:t>
      </w:r>
      <w:proofErr w:type="spellStart"/>
      <w:r>
        <w:rPr>
          <w:rFonts w:ascii="Times New Roman" w:hAnsi="Times New Roman"/>
          <w:sz w:val="24"/>
          <w:szCs w:val="24"/>
        </w:rPr>
        <w:t>priekškurtuvēm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14BB8" w:rsidRDefault="00A14BB8" w:rsidP="00A14BB8">
      <w:pPr>
        <w:numPr>
          <w:ilvl w:val="2"/>
          <w:numId w:val="28"/>
        </w:numPr>
        <w:spacing w:after="0"/>
        <w:ind w:left="1134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Esošo šķeldas katlu ārdu dzesēšanas kontūru demontāža;</w:t>
      </w:r>
    </w:p>
    <w:p w:rsidR="00A14BB8" w:rsidRDefault="00A14BB8" w:rsidP="00A14BB8">
      <w:pPr>
        <w:numPr>
          <w:ilvl w:val="2"/>
          <w:numId w:val="28"/>
        </w:numPr>
        <w:spacing w:after="0"/>
        <w:ind w:left="1134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Jaunu ārdu dzesēšanas kontūru izgatavošanu un montāžu esošiem šķeldas katliem:</w:t>
      </w:r>
    </w:p>
    <w:p w:rsidR="00A14BB8" w:rsidRPr="009202CF" w:rsidRDefault="00A14BB8" w:rsidP="00A14BB8">
      <w:pPr>
        <w:numPr>
          <w:ilvl w:val="3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9202CF">
        <w:rPr>
          <w:rFonts w:ascii="Times New Roman" w:hAnsi="Times New Roman"/>
          <w:sz w:val="24"/>
          <w:szCs w:val="24"/>
        </w:rPr>
        <w:t>Karstumizturīgs L303</w:t>
      </w:r>
      <w:r>
        <w:rPr>
          <w:rFonts w:ascii="Times New Roman" w:hAnsi="Times New Roman"/>
          <w:sz w:val="24"/>
          <w:szCs w:val="24"/>
        </w:rPr>
        <w:t>0mm- t</w:t>
      </w:r>
      <w:r w:rsidRPr="009202CF">
        <w:rPr>
          <w:rFonts w:ascii="Times New Roman" w:hAnsi="Times New Roman"/>
          <w:sz w:val="24"/>
          <w:szCs w:val="24"/>
        </w:rPr>
        <w:t xml:space="preserve">ērauda </w:t>
      </w:r>
      <w:proofErr w:type="spellStart"/>
      <w:r w:rsidRPr="009202CF">
        <w:rPr>
          <w:rFonts w:ascii="Times New Roman" w:hAnsi="Times New Roman"/>
          <w:sz w:val="24"/>
          <w:szCs w:val="24"/>
        </w:rPr>
        <w:t>kvadrātcaurule</w:t>
      </w:r>
      <w:proofErr w:type="spellEnd"/>
      <w:r>
        <w:rPr>
          <w:rFonts w:ascii="Times New Roman" w:hAnsi="Times New Roman"/>
          <w:sz w:val="24"/>
          <w:szCs w:val="24"/>
        </w:rPr>
        <w:t xml:space="preserve"> 70x70mm, sieniņas biezums 10 mm,</w:t>
      </w:r>
      <w:r w:rsidRPr="009202CF">
        <w:rPr>
          <w:rFonts w:ascii="Times New Roman" w:hAnsi="Times New Roman"/>
          <w:sz w:val="24"/>
          <w:szCs w:val="24"/>
        </w:rPr>
        <w:t xml:space="preserve"> specifiskas konstrukcijas izstrādājums – 2gab. (skat. attēlu pielikumā Nr.3);</w:t>
      </w:r>
    </w:p>
    <w:p w:rsidR="00A14BB8" w:rsidRDefault="00A14BB8" w:rsidP="00A14BB8">
      <w:pPr>
        <w:numPr>
          <w:ilvl w:val="3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Ūdens </w:t>
      </w:r>
      <w:proofErr w:type="spellStart"/>
      <w:r>
        <w:rPr>
          <w:rFonts w:ascii="Times New Roman" w:hAnsi="Times New Roman"/>
          <w:sz w:val="24"/>
          <w:szCs w:val="24"/>
        </w:rPr>
        <w:t>pievadcaurule</w:t>
      </w:r>
      <w:proofErr w:type="spellEnd"/>
      <w:r>
        <w:rPr>
          <w:rFonts w:ascii="Times New Roman" w:hAnsi="Times New Roman"/>
          <w:sz w:val="24"/>
          <w:szCs w:val="24"/>
        </w:rPr>
        <w:t xml:space="preserve"> Ø1” (</w:t>
      </w:r>
      <w:proofErr w:type="spellStart"/>
      <w:r>
        <w:rPr>
          <w:rFonts w:ascii="Times New Roman" w:hAnsi="Times New Roman"/>
          <w:sz w:val="24"/>
          <w:szCs w:val="24"/>
        </w:rPr>
        <w:t>zemārdu</w:t>
      </w:r>
      <w:proofErr w:type="spellEnd"/>
      <w:r>
        <w:rPr>
          <w:rFonts w:ascii="Times New Roman" w:hAnsi="Times New Roman"/>
          <w:sz w:val="24"/>
          <w:szCs w:val="24"/>
        </w:rPr>
        <w:t xml:space="preserve"> daļa) – 4m</w:t>
      </w:r>
    </w:p>
    <w:p w:rsidR="00A14BB8" w:rsidRPr="00C325A2" w:rsidRDefault="00A14BB8" w:rsidP="00A14BB8">
      <w:pPr>
        <w:numPr>
          <w:ilvl w:val="2"/>
          <w:numId w:val="28"/>
        </w:numPr>
        <w:spacing w:after="0"/>
        <w:ind w:left="1134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Šķeldas katlu demontēto ārdu montāžu katlu </w:t>
      </w:r>
      <w:proofErr w:type="spellStart"/>
      <w:r>
        <w:rPr>
          <w:rFonts w:ascii="Times New Roman" w:hAnsi="Times New Roman"/>
          <w:sz w:val="24"/>
          <w:szCs w:val="24"/>
        </w:rPr>
        <w:t>priekškurtuvēs</w:t>
      </w:r>
      <w:proofErr w:type="spellEnd"/>
      <w:r w:rsidRPr="00C325A2">
        <w:rPr>
          <w:rFonts w:ascii="Times New Roman" w:hAnsi="Times New Roman"/>
          <w:sz w:val="24"/>
          <w:szCs w:val="24"/>
        </w:rPr>
        <w:t>;</w:t>
      </w:r>
    </w:p>
    <w:p w:rsidR="00A14BB8" w:rsidRDefault="00A14BB8" w:rsidP="00A14BB8">
      <w:pPr>
        <w:numPr>
          <w:ilvl w:val="2"/>
          <w:numId w:val="28"/>
        </w:numPr>
        <w:spacing w:after="0"/>
        <w:ind w:left="1134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Jauno šķeldas katlu “KIV” Nr.1 un Nr.2 ārdu dzesēšanas kontūru sistēmu </w:t>
      </w:r>
      <w:r w:rsidRPr="004707CB">
        <w:rPr>
          <w:rFonts w:ascii="Times New Roman" w:hAnsi="Times New Roman"/>
          <w:sz w:val="24"/>
          <w:szCs w:val="24"/>
        </w:rPr>
        <w:t>darbības pārbaudi un nodošanu e</w:t>
      </w:r>
      <w:r>
        <w:rPr>
          <w:rFonts w:ascii="Times New Roman" w:hAnsi="Times New Roman"/>
          <w:sz w:val="24"/>
          <w:szCs w:val="24"/>
        </w:rPr>
        <w:t>kspluatācijā pēc remonta darbiem, ieskaitot hidraulisko pārbaudi.</w:t>
      </w:r>
    </w:p>
    <w:p w:rsidR="00A14BB8" w:rsidRDefault="00A14BB8" w:rsidP="00A14BB8">
      <w:pPr>
        <w:numPr>
          <w:ilvl w:val="1"/>
          <w:numId w:val="2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4707CB">
        <w:rPr>
          <w:rFonts w:ascii="Times New Roman" w:hAnsi="Times New Roman"/>
          <w:sz w:val="24"/>
          <w:szCs w:val="24"/>
        </w:rPr>
        <w:t>Pēc darbu pabeigšanas, Izpildītājam nepieciešams iesniegt Pasūtītājam izpilddokumentāciju ar izp</w:t>
      </w:r>
      <w:r>
        <w:rPr>
          <w:rFonts w:ascii="Times New Roman" w:hAnsi="Times New Roman"/>
          <w:sz w:val="24"/>
          <w:szCs w:val="24"/>
        </w:rPr>
        <w:t>ildshēmām, materiālu ekspluatācijas īpašību</w:t>
      </w:r>
      <w:r w:rsidRPr="004707CB">
        <w:rPr>
          <w:rFonts w:ascii="Times New Roman" w:hAnsi="Times New Roman"/>
          <w:sz w:val="24"/>
          <w:szCs w:val="24"/>
        </w:rPr>
        <w:t xml:space="preserve"> deklarācijām un veikto darbu aktiem</w:t>
      </w:r>
      <w:r>
        <w:rPr>
          <w:rFonts w:ascii="Times New Roman" w:hAnsi="Times New Roman"/>
          <w:sz w:val="24"/>
          <w:szCs w:val="24"/>
        </w:rPr>
        <w:t>;</w:t>
      </w:r>
    </w:p>
    <w:p w:rsidR="00A14BB8" w:rsidRPr="001D5178" w:rsidRDefault="00A14BB8" w:rsidP="00A14BB8">
      <w:pPr>
        <w:numPr>
          <w:ilvl w:val="1"/>
          <w:numId w:val="2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1D5178">
        <w:rPr>
          <w:rFonts w:ascii="Times New Roman" w:hAnsi="Times New Roman"/>
          <w:b/>
          <w:sz w:val="24"/>
          <w:szCs w:val="24"/>
          <w:u w:val="single"/>
        </w:rPr>
        <w:t>Lai detalizētāk un precīzāk varētu sagatavot piedāvājumu, kā arī, lai nerastos pārpratumi un interpretācijas, Pretendentam tiek rekomendēts darbu ap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jomu precizēt objektā uz vietas sazinoties ar katlu mājas vadītāju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E.Grinvaldu</w:t>
      </w:r>
      <w:proofErr w:type="spellEnd"/>
      <w:r w:rsidRPr="001D5178">
        <w:rPr>
          <w:rFonts w:ascii="Times New Roman" w:hAnsi="Times New Roman"/>
          <w:b/>
          <w:sz w:val="24"/>
          <w:szCs w:val="24"/>
          <w:u w:val="single"/>
        </w:rPr>
        <w:t xml:space="preserve">, m.t. </w:t>
      </w:r>
      <w:r>
        <w:rPr>
          <w:rFonts w:ascii="Times New Roman" w:hAnsi="Times New Roman"/>
          <w:b/>
          <w:sz w:val="24"/>
          <w:szCs w:val="24"/>
          <w:u w:val="single"/>
        </w:rPr>
        <w:t>28209317</w:t>
      </w:r>
      <w:r w:rsidRPr="001D5178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14BB8" w:rsidRPr="001D5178" w:rsidRDefault="00A14BB8" w:rsidP="00A14BB8">
      <w:pPr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D5178">
        <w:rPr>
          <w:rFonts w:ascii="Times New Roman" w:hAnsi="Times New Roman"/>
          <w:b/>
          <w:sz w:val="24"/>
          <w:szCs w:val="24"/>
        </w:rPr>
        <w:t>Prasības:</w:t>
      </w:r>
    </w:p>
    <w:p w:rsidR="00A14BB8" w:rsidRPr="001D5178" w:rsidRDefault="00A14BB8" w:rsidP="00A14BB8">
      <w:pPr>
        <w:numPr>
          <w:ilvl w:val="1"/>
          <w:numId w:val="2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1D5178">
        <w:rPr>
          <w:rFonts w:ascii="Times New Roman" w:hAnsi="Times New Roman"/>
          <w:sz w:val="24"/>
          <w:szCs w:val="24"/>
        </w:rPr>
        <w:t xml:space="preserve">Garantijas termiņš – ne mazāk kā 2 gadi. </w:t>
      </w:r>
    </w:p>
    <w:p w:rsidR="00A14BB8" w:rsidRDefault="00A14BB8" w:rsidP="00A14BB8">
      <w:pPr>
        <w:numPr>
          <w:ilvl w:val="1"/>
          <w:numId w:val="28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Darbu izpildes</w:t>
      </w:r>
      <w:r w:rsidRPr="00C41507">
        <w:rPr>
          <w:rFonts w:ascii="Times New Roman" w:hAnsi="Times New Roman"/>
          <w:sz w:val="24"/>
          <w:szCs w:val="24"/>
        </w:rPr>
        <w:t xml:space="preserve"> termiņš – </w:t>
      </w:r>
      <w:r>
        <w:rPr>
          <w:rFonts w:ascii="Times New Roman" w:hAnsi="Times New Roman"/>
          <w:sz w:val="24"/>
          <w:szCs w:val="24"/>
        </w:rPr>
        <w:t>4 nedēļas;</w:t>
      </w:r>
    </w:p>
    <w:p w:rsidR="00A14BB8" w:rsidRDefault="00A14BB8" w:rsidP="00A14BB8">
      <w:pPr>
        <w:numPr>
          <w:ilvl w:val="1"/>
          <w:numId w:val="28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9826A1">
        <w:rPr>
          <w:rFonts w:ascii="Times New Roman" w:hAnsi="Times New Roman"/>
          <w:sz w:val="24"/>
          <w:szCs w:val="24"/>
        </w:rPr>
        <w:t>Darb</w:t>
      </w:r>
      <w:r>
        <w:rPr>
          <w:rFonts w:ascii="Times New Roman" w:hAnsi="Times New Roman"/>
          <w:sz w:val="24"/>
          <w:szCs w:val="24"/>
        </w:rPr>
        <w:t>u veikšanu paredzēt periodā no 1</w:t>
      </w:r>
      <w:r w:rsidRPr="009826A1">
        <w:rPr>
          <w:rFonts w:ascii="Times New Roman" w:hAnsi="Times New Roman"/>
          <w:sz w:val="24"/>
          <w:szCs w:val="24"/>
        </w:rPr>
        <w:t>1.0</w:t>
      </w:r>
      <w:r>
        <w:rPr>
          <w:rFonts w:ascii="Times New Roman" w:hAnsi="Times New Roman"/>
          <w:sz w:val="24"/>
          <w:szCs w:val="24"/>
        </w:rPr>
        <w:t>7. līdz 31.08.2026</w:t>
      </w:r>
      <w:r w:rsidRPr="009826A1">
        <w:rPr>
          <w:rFonts w:ascii="Times New Roman" w:hAnsi="Times New Roman"/>
          <w:sz w:val="24"/>
          <w:szCs w:val="24"/>
        </w:rPr>
        <w:t>.g.</w:t>
      </w:r>
      <w:r>
        <w:rPr>
          <w:rFonts w:ascii="Times New Roman" w:hAnsi="Times New Roman"/>
          <w:sz w:val="24"/>
          <w:szCs w:val="24"/>
        </w:rPr>
        <w:t>, saskaņojot ar Pasūtītāju.</w:t>
      </w:r>
    </w:p>
    <w:p w:rsidR="00A14BB8" w:rsidRPr="001D5178" w:rsidRDefault="00A14BB8" w:rsidP="00A14BB8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5178">
        <w:rPr>
          <w:rFonts w:ascii="Times New Roman" w:hAnsi="Times New Roman"/>
          <w:b/>
          <w:sz w:val="24"/>
          <w:szCs w:val="24"/>
        </w:rPr>
        <w:t>Iesniedzamie dokumenti:</w:t>
      </w:r>
    </w:p>
    <w:p w:rsidR="00A14BB8" w:rsidRDefault="00A14BB8" w:rsidP="00A14BB8">
      <w:pPr>
        <w:numPr>
          <w:ilvl w:val="1"/>
          <w:numId w:val="28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1D5178">
        <w:rPr>
          <w:rFonts w:ascii="Times New Roman" w:hAnsi="Times New Roman"/>
          <w:sz w:val="24"/>
          <w:szCs w:val="24"/>
        </w:rPr>
        <w:t>Pretendenta pieteikums saskaņā ar punktiem Nr.1 un Nr.2.</w:t>
      </w:r>
    </w:p>
    <w:p w:rsidR="00A14BB8" w:rsidRPr="006450D2" w:rsidRDefault="00A14BB8" w:rsidP="00A14BB8">
      <w:pPr>
        <w:pStyle w:val="ListParagraph"/>
        <w:numPr>
          <w:ilvl w:val="1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6450D2">
        <w:rPr>
          <w:rFonts w:ascii="Times New Roman" w:hAnsi="Times New Roman"/>
          <w:sz w:val="24"/>
          <w:szCs w:val="24"/>
        </w:rPr>
        <w:t>Objekta apmeklēšanas akts.</w:t>
      </w:r>
    </w:p>
    <w:p w:rsidR="00A14BB8" w:rsidRPr="0058116B" w:rsidRDefault="00A14BB8" w:rsidP="00A14B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116B">
        <w:rPr>
          <w:rFonts w:ascii="Times New Roman" w:eastAsia="Times New Roman" w:hAnsi="Times New Roman"/>
          <w:sz w:val="24"/>
          <w:szCs w:val="24"/>
        </w:rPr>
        <w:t>Avanss nav paredzēts.</w:t>
      </w:r>
    </w:p>
    <w:p w:rsidR="00A14BB8" w:rsidRPr="00582E9F" w:rsidRDefault="00A14BB8" w:rsidP="00A14BB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14BB8" w:rsidRDefault="00A14BB8" w:rsidP="00A14B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3D8">
        <w:rPr>
          <w:rFonts w:ascii="Times New Roman" w:hAnsi="Times New Roman"/>
          <w:sz w:val="24"/>
          <w:szCs w:val="24"/>
        </w:rPr>
        <w:t>Piedāvājumu Cenu aptaujai var iesniegt Talsu ielā 84 vai pa e-pastu – iepirkumi.vsiltums@ventspils.lv (ieskenēts piedāvājums).</w:t>
      </w:r>
    </w:p>
    <w:p w:rsidR="00A14BB8" w:rsidRPr="005361A8" w:rsidRDefault="00A14BB8" w:rsidP="00A14B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61A8">
        <w:rPr>
          <w:rFonts w:ascii="Times New Roman" w:hAnsi="Times New Roman"/>
          <w:sz w:val="24"/>
          <w:szCs w:val="24"/>
        </w:rPr>
        <w:t>Cenu aptaujas vērtēšanas kritērijs –</w:t>
      </w:r>
      <w:r>
        <w:rPr>
          <w:rFonts w:ascii="Times New Roman" w:hAnsi="Times New Roman"/>
          <w:sz w:val="24"/>
          <w:szCs w:val="24"/>
        </w:rPr>
        <w:t xml:space="preserve"> zemākā cena</w:t>
      </w:r>
      <w:r w:rsidRPr="005361A8">
        <w:rPr>
          <w:rFonts w:ascii="Times New Roman" w:hAnsi="Times New Roman"/>
          <w:sz w:val="24"/>
          <w:szCs w:val="24"/>
        </w:rPr>
        <w:t>.</w:t>
      </w:r>
    </w:p>
    <w:p w:rsidR="00A14BB8" w:rsidRPr="005361A8" w:rsidRDefault="00A14BB8" w:rsidP="00A14B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61A8">
        <w:rPr>
          <w:rFonts w:ascii="Times New Roman" w:hAnsi="Times New Roman"/>
          <w:sz w:val="24"/>
          <w:szCs w:val="24"/>
        </w:rPr>
        <w:t xml:space="preserve">Cenu aptaujas piedāvājumu iesniegšanas termiņš līdz </w:t>
      </w:r>
      <w:r>
        <w:rPr>
          <w:rFonts w:ascii="Times New Roman" w:hAnsi="Times New Roman"/>
          <w:b/>
          <w:sz w:val="24"/>
          <w:szCs w:val="24"/>
        </w:rPr>
        <w:t>2026.gada 6.jūlijam plkst. 14</w:t>
      </w:r>
      <w:r w:rsidRPr="005361A8">
        <w:rPr>
          <w:rFonts w:ascii="Times New Roman" w:hAnsi="Times New Roman"/>
          <w:b/>
          <w:sz w:val="24"/>
          <w:szCs w:val="24"/>
        </w:rPr>
        <w:t>:00</w:t>
      </w:r>
      <w:r w:rsidRPr="005361A8">
        <w:rPr>
          <w:rFonts w:ascii="Times New Roman" w:hAnsi="Times New Roman"/>
          <w:sz w:val="24"/>
          <w:szCs w:val="24"/>
        </w:rPr>
        <w:t>.</w:t>
      </w:r>
    </w:p>
    <w:p w:rsidR="00A14BB8" w:rsidRDefault="00A14BB8" w:rsidP="00A14B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14BB8" w:rsidRDefault="00A14BB8" w:rsidP="00A14B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14BB8" w:rsidRPr="00C41507" w:rsidRDefault="00A14BB8" w:rsidP="00A14B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14BB8" w:rsidRDefault="00A14BB8" w:rsidP="00A14B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Brīvības ielas kaltu mājas</w:t>
      </w:r>
      <w:r w:rsidRPr="00887AB5">
        <w:rPr>
          <w:rFonts w:ascii="Times New Roman" w:hAnsi="Times New Roman"/>
          <w:sz w:val="24"/>
          <w:szCs w:val="24"/>
        </w:rPr>
        <w:t xml:space="preserve"> vadītājs</w:t>
      </w:r>
      <w:r w:rsidRPr="00767412">
        <w:rPr>
          <w:rFonts w:ascii="Times New Roman" w:eastAsia="Times New Roman" w:hAnsi="Times New Roman"/>
          <w:sz w:val="24"/>
          <w:szCs w:val="24"/>
        </w:rPr>
        <w:tab/>
      </w:r>
      <w:r w:rsidRPr="00767412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/>
          <w:sz w:val="24"/>
          <w:szCs w:val="24"/>
        </w:rPr>
        <w:t>Edvīns Grinvalds</w:t>
      </w: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</w:p>
    <w:p w:rsidR="00A14BB8" w:rsidRPr="00767412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  <w:r w:rsidRPr="00767412">
        <w:rPr>
          <w:rFonts w:ascii="Times New Roman" w:hAnsi="Times New Roman"/>
        </w:rPr>
        <w:lastRenderedPageBreak/>
        <w:t>Pielikums Nr.2</w:t>
      </w:r>
    </w:p>
    <w:p w:rsidR="00A14BB8" w:rsidRPr="00767412" w:rsidRDefault="00A14BB8" w:rsidP="00A14BB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26</w:t>
      </w:r>
      <w:r w:rsidRPr="000F3157">
        <w:rPr>
          <w:rFonts w:ascii="Times New Roman" w:hAnsi="Times New Roman"/>
        </w:rPr>
        <w:t>.0</w:t>
      </w:r>
      <w:r>
        <w:rPr>
          <w:rFonts w:ascii="Times New Roman" w:hAnsi="Times New Roman"/>
        </w:rPr>
        <w:t>6.2026</w:t>
      </w:r>
      <w:r w:rsidRPr="000F3157">
        <w:rPr>
          <w:rFonts w:ascii="Times New Roman" w:hAnsi="Times New Roman"/>
        </w:rPr>
        <w:t>.</w:t>
      </w:r>
    </w:p>
    <w:p w:rsidR="00A14BB8" w:rsidRPr="00767412" w:rsidRDefault="00A14BB8" w:rsidP="00A14BB8">
      <w:pPr>
        <w:spacing w:after="0" w:line="360" w:lineRule="auto"/>
        <w:jc w:val="center"/>
        <w:rPr>
          <w:rFonts w:ascii="Times New Roman" w:eastAsia="Times New Roman" w:hAnsi="Times New Roman"/>
          <w:b/>
          <w:lang w:eastAsia="lv-LV"/>
        </w:rPr>
      </w:pPr>
    </w:p>
    <w:p w:rsidR="00A14BB8" w:rsidRPr="00767412" w:rsidRDefault="00A14BB8" w:rsidP="00A14BB8">
      <w:pPr>
        <w:spacing w:after="0" w:line="360" w:lineRule="auto"/>
        <w:jc w:val="center"/>
        <w:rPr>
          <w:rFonts w:ascii="Times New Roman" w:eastAsia="Times New Roman" w:hAnsi="Times New Roman"/>
          <w:b/>
          <w:lang w:eastAsia="lv-LV"/>
        </w:rPr>
      </w:pPr>
    </w:p>
    <w:p w:rsidR="00A14BB8" w:rsidRPr="00767412" w:rsidRDefault="00A14BB8" w:rsidP="00A14BB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  <w:r>
        <w:rPr>
          <w:rFonts w:ascii="Times New Roman" w:eastAsia="Times New Roman" w:hAnsi="Times New Roman"/>
          <w:b/>
          <w:i/>
          <w:sz w:val="28"/>
          <w:szCs w:val="24"/>
        </w:rPr>
        <w:t>Pretendenta pieteikums</w:t>
      </w:r>
    </w:p>
    <w:p w:rsidR="00A14BB8" w:rsidRPr="00767412" w:rsidRDefault="00A14BB8" w:rsidP="00A14BB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A14BB8" w:rsidRPr="00767412" w:rsidRDefault="00A14BB8" w:rsidP="00A14B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14BB8" w:rsidRPr="00767412" w:rsidRDefault="00A14BB8" w:rsidP="00A14B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2026</w:t>
      </w:r>
      <w:r w:rsidRPr="00767412">
        <w:rPr>
          <w:rFonts w:ascii="Times New Roman" w:eastAsia="Times New Roman" w:hAnsi="Times New Roman"/>
          <w:b/>
          <w:sz w:val="24"/>
          <w:szCs w:val="24"/>
        </w:rPr>
        <w:t>. gada................</w:t>
      </w:r>
    </w:p>
    <w:p w:rsidR="00A14BB8" w:rsidRPr="00767412" w:rsidRDefault="00A14BB8" w:rsidP="00A14BB8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A14BB8" w:rsidRPr="00767412" w:rsidRDefault="00A14BB8" w:rsidP="00A14BB8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A14BB8" w:rsidRPr="00767412" w:rsidRDefault="00A14BB8" w:rsidP="00A14B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67412">
        <w:rPr>
          <w:rFonts w:ascii="Times New Roman" w:eastAsia="Times New Roman" w:hAnsi="Times New Roman"/>
          <w:b/>
          <w:sz w:val="24"/>
          <w:szCs w:val="24"/>
        </w:rPr>
        <w:t>Adresēts: PSIA „Ventspils siltums”, Talsu ielā 84, Ventspilī</w:t>
      </w:r>
    </w:p>
    <w:p w:rsidR="00A14BB8" w:rsidRPr="00767412" w:rsidRDefault="00A14BB8" w:rsidP="00A14BB8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A14BB8" w:rsidRPr="00767412" w:rsidRDefault="00A14BB8" w:rsidP="00A14BB8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A14BB8" w:rsidRPr="00767412" w:rsidRDefault="00A14BB8" w:rsidP="00A14B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7412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A14BB8" w:rsidRPr="00767412" w:rsidRDefault="00A14BB8" w:rsidP="00A14BB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767412">
        <w:rPr>
          <w:rFonts w:ascii="Times New Roman" w:eastAsia="Times New Roman" w:hAnsi="Times New Roman"/>
          <w:sz w:val="20"/>
          <w:szCs w:val="24"/>
        </w:rPr>
        <w:t>/pretendenta nosaukums, reģistrācijas nr., juridiskā adrese/</w:t>
      </w:r>
    </w:p>
    <w:p w:rsidR="00A14BB8" w:rsidRPr="00767412" w:rsidRDefault="00A14BB8" w:rsidP="00A14B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14BB8" w:rsidRPr="00767412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7412">
        <w:rPr>
          <w:rFonts w:ascii="Times New Roman" w:eastAsia="Times New Roman" w:hAnsi="Times New Roman"/>
          <w:sz w:val="24"/>
          <w:szCs w:val="24"/>
        </w:rPr>
        <w:t>iepazinušies ar cenu aptaujas dokumentiem, mēs piedāvājam noslēgt iepirkuma līgumu par „</w:t>
      </w:r>
      <w:r>
        <w:rPr>
          <w:rFonts w:ascii="Times New Roman" w:hAnsi="Times New Roman"/>
          <w:sz w:val="24"/>
          <w:szCs w:val="24"/>
        </w:rPr>
        <w:t>Šķeldas katlu “KIV” Nr.1 un Nr.2</w:t>
      </w:r>
      <w:r w:rsidRPr="00E403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ārdu dzesēšanas kontūru sistēmas remontu katlu mājā Brīvības ielā 38</w:t>
      </w:r>
      <w:r w:rsidRPr="005361A8">
        <w:rPr>
          <w:rFonts w:ascii="Times New Roman" w:hAnsi="Times New Roman"/>
          <w:sz w:val="24"/>
          <w:szCs w:val="24"/>
        </w:rPr>
        <w:t>, Ventspilī</w:t>
      </w:r>
      <w:r w:rsidRPr="00767412">
        <w:rPr>
          <w:rFonts w:ascii="Times New Roman" w:eastAsia="Times New Roman" w:hAnsi="Times New Roman"/>
          <w:sz w:val="24"/>
          <w:szCs w:val="24"/>
        </w:rPr>
        <w:t xml:space="preserve"> par līgumcenu:</w:t>
      </w:r>
    </w:p>
    <w:p w:rsidR="00A14BB8" w:rsidRPr="00767412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4BB8" w:rsidRPr="00767412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481"/>
        <w:gridCol w:w="890"/>
        <w:gridCol w:w="1310"/>
        <w:gridCol w:w="816"/>
        <w:gridCol w:w="1707"/>
      </w:tblGrid>
      <w:tr w:rsidR="00A14BB8" w:rsidRPr="00767412" w:rsidTr="00E66DDA">
        <w:tc>
          <w:tcPr>
            <w:tcW w:w="556" w:type="dxa"/>
            <w:shd w:val="clear" w:color="auto" w:fill="auto"/>
          </w:tcPr>
          <w:p w:rsidR="00A14BB8" w:rsidRPr="00767412" w:rsidRDefault="00A14BB8" w:rsidP="00E6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514" w:type="dxa"/>
            <w:shd w:val="clear" w:color="auto" w:fill="auto"/>
          </w:tcPr>
          <w:p w:rsidR="00A14BB8" w:rsidRPr="00767412" w:rsidRDefault="00A14BB8" w:rsidP="00E6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50" w:type="dxa"/>
            <w:shd w:val="clear" w:color="auto" w:fill="auto"/>
          </w:tcPr>
          <w:p w:rsidR="00A14BB8" w:rsidRPr="00767412" w:rsidRDefault="00A14BB8" w:rsidP="00E6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>Mērv.</w:t>
            </w:r>
          </w:p>
        </w:tc>
        <w:tc>
          <w:tcPr>
            <w:tcW w:w="1310" w:type="dxa"/>
            <w:shd w:val="clear" w:color="auto" w:fill="auto"/>
          </w:tcPr>
          <w:p w:rsidR="00A14BB8" w:rsidRPr="00767412" w:rsidRDefault="00A14BB8" w:rsidP="00E6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Daudzums </w:t>
            </w:r>
          </w:p>
        </w:tc>
        <w:tc>
          <w:tcPr>
            <w:tcW w:w="816" w:type="dxa"/>
            <w:shd w:val="clear" w:color="auto" w:fill="auto"/>
          </w:tcPr>
          <w:p w:rsidR="00A14BB8" w:rsidRPr="00767412" w:rsidRDefault="00A14BB8" w:rsidP="00E6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>Cena, EUR</w:t>
            </w:r>
          </w:p>
        </w:tc>
        <w:tc>
          <w:tcPr>
            <w:tcW w:w="1714" w:type="dxa"/>
            <w:shd w:val="clear" w:color="auto" w:fill="auto"/>
          </w:tcPr>
          <w:p w:rsidR="00A14BB8" w:rsidRPr="00767412" w:rsidRDefault="00A14BB8" w:rsidP="00E6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>Summa, EUR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(bez PVN)</w:t>
            </w:r>
          </w:p>
        </w:tc>
      </w:tr>
      <w:tr w:rsidR="00A14BB8" w:rsidRPr="00767412" w:rsidTr="00E66DDA">
        <w:tc>
          <w:tcPr>
            <w:tcW w:w="556" w:type="dxa"/>
            <w:shd w:val="clear" w:color="auto" w:fill="auto"/>
            <w:vAlign w:val="center"/>
          </w:tcPr>
          <w:p w:rsidR="00A14BB8" w:rsidRPr="00767412" w:rsidRDefault="00A14BB8" w:rsidP="00E6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4" w:type="dxa"/>
            <w:shd w:val="clear" w:color="auto" w:fill="auto"/>
          </w:tcPr>
          <w:p w:rsidR="00A14BB8" w:rsidRPr="00767412" w:rsidRDefault="00A14BB8" w:rsidP="00E66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Šķeldas katlu “KIV” Nr.1 un Nr.2</w:t>
            </w:r>
            <w:r w:rsidRPr="00E40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ārdu dzesēšanas kontūru sistēmu remonts katlu mājā Brīvības ielā 38</w:t>
            </w:r>
            <w:r w:rsidRPr="005361A8">
              <w:rPr>
                <w:rFonts w:ascii="Times New Roman" w:hAnsi="Times New Roman"/>
                <w:sz w:val="24"/>
                <w:szCs w:val="24"/>
              </w:rPr>
              <w:t>, Ventspilī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BB8" w:rsidRPr="00767412" w:rsidRDefault="00A14BB8" w:rsidP="00E6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r w:rsidRPr="007674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14BB8" w:rsidRPr="00767412" w:rsidRDefault="00A14BB8" w:rsidP="00E6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A14BB8" w:rsidRPr="00767412" w:rsidRDefault="00A14BB8" w:rsidP="00E66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A14BB8" w:rsidRPr="00767412" w:rsidRDefault="00A14BB8" w:rsidP="00E66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4BB8" w:rsidRPr="00767412" w:rsidTr="00E66DDA">
        <w:tc>
          <w:tcPr>
            <w:tcW w:w="8046" w:type="dxa"/>
            <w:gridSpan w:val="5"/>
            <w:shd w:val="clear" w:color="auto" w:fill="auto"/>
          </w:tcPr>
          <w:p w:rsidR="00A14BB8" w:rsidRPr="00767412" w:rsidRDefault="00A14BB8" w:rsidP="00E66D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7412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</w:t>
            </w:r>
          </w:p>
        </w:tc>
        <w:tc>
          <w:tcPr>
            <w:tcW w:w="1714" w:type="dxa"/>
            <w:shd w:val="clear" w:color="auto" w:fill="auto"/>
          </w:tcPr>
          <w:p w:rsidR="00A14BB8" w:rsidRPr="00767412" w:rsidRDefault="00A14BB8" w:rsidP="00E66D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A14BB8" w:rsidRPr="00767412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4BB8" w:rsidRPr="0091250E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1250E">
        <w:rPr>
          <w:rFonts w:ascii="Times New Roman" w:eastAsia="Times New Roman" w:hAnsi="Times New Roman"/>
          <w:sz w:val="24"/>
          <w:szCs w:val="24"/>
        </w:rPr>
        <w:t>Garantijas termiņš __________________________</w:t>
      </w:r>
    </w:p>
    <w:p w:rsidR="00A14BB8" w:rsidRPr="0091250E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4BB8" w:rsidRPr="0091250E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1250E">
        <w:rPr>
          <w:rFonts w:ascii="Times New Roman" w:eastAsia="Times New Roman" w:hAnsi="Times New Roman"/>
          <w:sz w:val="24"/>
          <w:szCs w:val="24"/>
        </w:rPr>
        <w:t>Kopējais darbu izpildes termiņš __________________________</w:t>
      </w:r>
    </w:p>
    <w:p w:rsidR="00A14BB8" w:rsidRPr="0091250E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4BB8" w:rsidRPr="0091250E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4BB8" w:rsidRPr="0091250E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1250E">
        <w:rPr>
          <w:rFonts w:ascii="Times New Roman" w:eastAsia="Times New Roman" w:hAnsi="Times New Roman"/>
          <w:sz w:val="24"/>
          <w:szCs w:val="24"/>
        </w:rPr>
        <w:t>Ar šo mēs apstiprinām, ka:</w:t>
      </w:r>
    </w:p>
    <w:p w:rsidR="00A14BB8" w:rsidRPr="0091250E" w:rsidRDefault="00A14BB8" w:rsidP="00A14BB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1250E">
        <w:rPr>
          <w:rFonts w:ascii="Times New Roman" w:eastAsia="Times New Roman" w:hAnsi="Times New Roman"/>
          <w:sz w:val="24"/>
          <w:szCs w:val="24"/>
        </w:rPr>
        <w:t>mūsu piedāvājums ir spēkā 30 dienas no iepirkuma piedāvājuma iesniegšanas datuma;</w:t>
      </w:r>
    </w:p>
    <w:p w:rsidR="00A14BB8" w:rsidRPr="0091250E" w:rsidRDefault="00A14BB8" w:rsidP="00A14BB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1250E">
        <w:rPr>
          <w:rFonts w:ascii="Times New Roman" w:eastAsia="Times New Roman" w:hAnsi="Times New Roman"/>
          <w:sz w:val="24"/>
          <w:szCs w:val="24"/>
        </w:rPr>
        <w:t>iesniegtais piedāvājums atbilst Tehniskās specifikācijas prasībām;</w:t>
      </w:r>
    </w:p>
    <w:p w:rsidR="00A14BB8" w:rsidRPr="0091250E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4BB8" w:rsidRPr="0091250E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4BB8" w:rsidRPr="0091250E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4BB8" w:rsidRPr="0091250E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4BB8" w:rsidRPr="0091250E" w:rsidRDefault="00A14BB8" w:rsidP="00A14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1250E">
        <w:rPr>
          <w:rFonts w:ascii="Times New Roman" w:eastAsia="Times New Roman" w:hAnsi="Times New Roman"/>
          <w:sz w:val="24"/>
          <w:szCs w:val="24"/>
        </w:rPr>
        <w:tab/>
      </w:r>
      <w:r w:rsidRPr="0091250E">
        <w:rPr>
          <w:rFonts w:ascii="Times New Roman" w:eastAsia="Times New Roman" w:hAnsi="Times New Roman"/>
          <w:sz w:val="24"/>
          <w:szCs w:val="24"/>
          <w:lang w:val="en-GB"/>
        </w:rPr>
        <w:t xml:space="preserve">Personas </w:t>
      </w:r>
      <w:r w:rsidRPr="0091250E">
        <w:rPr>
          <w:rFonts w:ascii="Times New Roman" w:eastAsia="Times New Roman" w:hAnsi="Times New Roman"/>
          <w:sz w:val="24"/>
          <w:szCs w:val="24"/>
        </w:rPr>
        <w:t xml:space="preserve">ar </w:t>
      </w:r>
      <w:r w:rsidRPr="0091250E">
        <w:rPr>
          <w:rFonts w:ascii="Times New Roman" w:eastAsia="Times New Roman" w:hAnsi="Times New Roman"/>
          <w:iCs/>
          <w:sz w:val="24"/>
          <w:szCs w:val="24"/>
        </w:rPr>
        <w:t xml:space="preserve">pārstāvības tiesībām </w:t>
      </w:r>
      <w:r w:rsidRPr="0091250E">
        <w:rPr>
          <w:rFonts w:ascii="Times New Roman" w:eastAsia="Times New Roman" w:hAnsi="Times New Roman"/>
          <w:sz w:val="24"/>
          <w:szCs w:val="24"/>
        </w:rPr>
        <w:t>paraksts vārds, uzvārds, amats.......................................</w:t>
      </w:r>
    </w:p>
    <w:p w:rsidR="00A14BB8" w:rsidRPr="00C41507" w:rsidRDefault="00A14BB8" w:rsidP="00A14B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BB8" w:rsidRDefault="00A14BB8" w:rsidP="00A14BB8"/>
    <w:p w:rsidR="00A14BB8" w:rsidRDefault="00A14BB8" w:rsidP="00A14BB8"/>
    <w:p w:rsidR="00A14BB8" w:rsidRDefault="00A14BB8" w:rsidP="00A14BB8"/>
    <w:p w:rsidR="00A14BB8" w:rsidRDefault="00A14BB8" w:rsidP="00A14BB8">
      <w:pPr>
        <w:sectPr w:rsidR="00A14BB8" w:rsidSect="00BC51AB">
          <w:pgSz w:w="11906" w:h="16838"/>
          <w:pgMar w:top="284" w:right="566" w:bottom="709" w:left="1418" w:header="708" w:footer="708" w:gutter="0"/>
          <w:cols w:space="708"/>
          <w:docGrid w:linePitch="360"/>
        </w:sectPr>
      </w:pPr>
    </w:p>
    <w:p w:rsidR="00A14BB8" w:rsidRPr="00767412" w:rsidRDefault="00A14BB8" w:rsidP="00A14BB8">
      <w:pPr>
        <w:spacing w:after="0" w:line="240" w:lineRule="auto"/>
        <w:ind w:right="25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Pielikums Nr.3</w:t>
      </w:r>
    </w:p>
    <w:p w:rsidR="00A14BB8" w:rsidRPr="00767412" w:rsidRDefault="00A14BB8" w:rsidP="00A14BB8">
      <w:pPr>
        <w:spacing w:after="0" w:line="240" w:lineRule="auto"/>
        <w:ind w:right="25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95DFD">
        <w:rPr>
          <w:rFonts w:ascii="Times New Roman" w:hAnsi="Times New Roman"/>
        </w:rPr>
        <w:t>6</w:t>
      </w:r>
      <w:r w:rsidRPr="000F3157">
        <w:rPr>
          <w:rFonts w:ascii="Times New Roman" w:hAnsi="Times New Roman"/>
        </w:rPr>
        <w:t>.0</w:t>
      </w:r>
      <w:r>
        <w:rPr>
          <w:rFonts w:ascii="Times New Roman" w:hAnsi="Times New Roman"/>
        </w:rPr>
        <w:t>6.2022</w:t>
      </w:r>
      <w:r w:rsidRPr="000F3157">
        <w:rPr>
          <w:rFonts w:ascii="Times New Roman" w:hAnsi="Times New Roman"/>
        </w:rPr>
        <w:t>.</w:t>
      </w:r>
    </w:p>
    <w:p w:rsidR="00A14BB8" w:rsidRDefault="00A14BB8" w:rsidP="00A14BB8"/>
    <w:p w:rsidR="00A14BB8" w:rsidRPr="00E10849" w:rsidRDefault="00A14BB8" w:rsidP="00A14BB8">
      <w:pPr>
        <w:rPr>
          <w:rFonts w:ascii="Times New Roman" w:hAnsi="Times New Roman"/>
        </w:rPr>
      </w:pPr>
      <w:r w:rsidRPr="00E10849">
        <w:rPr>
          <w:rFonts w:ascii="Times New Roman" w:hAnsi="Times New Roman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3DFFF7E2" wp14:editId="1FD56468">
            <wp:simplePos x="0" y="0"/>
            <wp:positionH relativeFrom="column">
              <wp:posOffset>114300</wp:posOffset>
            </wp:positionH>
            <wp:positionV relativeFrom="paragraph">
              <wp:posOffset>189865</wp:posOffset>
            </wp:positionV>
            <wp:extent cx="9646285" cy="5557520"/>
            <wp:effectExtent l="0" t="0" r="0" b="5080"/>
            <wp:wrapTight wrapText="bothSides">
              <wp:wrapPolygon edited="0">
                <wp:start x="0" y="0"/>
                <wp:lineTo x="0" y="21546"/>
                <wp:lineTo x="21542" y="21546"/>
                <wp:lineTo x="21542" y="0"/>
                <wp:lineTo x="0" y="0"/>
              </wp:wrapPolygon>
            </wp:wrapTight>
            <wp:docPr id="2" name="Picture 2" descr="100_0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_09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285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849">
        <w:rPr>
          <w:rFonts w:ascii="Times New Roman" w:hAnsi="Times New Roman"/>
        </w:rPr>
        <w:t xml:space="preserve">Fotoattēlā </w:t>
      </w:r>
      <w:r>
        <w:rPr>
          <w:rFonts w:ascii="Times New Roman" w:hAnsi="Times New Roman"/>
        </w:rPr>
        <w:t xml:space="preserve">attēlota </w:t>
      </w:r>
      <w:proofErr w:type="spellStart"/>
      <w:r>
        <w:rPr>
          <w:rFonts w:ascii="Times New Roman" w:hAnsi="Times New Roman"/>
        </w:rPr>
        <w:t>kvadrātcaurule</w:t>
      </w:r>
      <w:proofErr w:type="spellEnd"/>
      <w:r>
        <w:rPr>
          <w:rFonts w:ascii="Times New Roman" w:hAnsi="Times New Roman"/>
        </w:rPr>
        <w:t xml:space="preserve">, kura metināta pie ārdu nekustīgā rāmja. </w:t>
      </w:r>
    </w:p>
    <w:p w:rsidR="00A14BB8" w:rsidRDefault="00A14BB8" w:rsidP="00A14BB8"/>
    <w:p w:rsidR="00A14BB8" w:rsidRDefault="00A14BB8" w:rsidP="00A14BB8"/>
    <w:p w:rsidR="00A14BB8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4"/>
          <w:szCs w:val="20"/>
          <w:lang w:eastAsia="lv-LV"/>
        </w:rPr>
        <w:sectPr w:rsidR="00A14BB8" w:rsidSect="00E54AD7">
          <w:pgSz w:w="16838" w:h="11906" w:orient="landscape"/>
          <w:pgMar w:top="426" w:right="284" w:bottom="426" w:left="709" w:header="709" w:footer="709" w:gutter="0"/>
          <w:cols w:space="708"/>
          <w:docGrid w:linePitch="360"/>
        </w:sect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lastRenderedPageBreak/>
        <w:t>Pielikums Nr.</w:t>
      </w:r>
      <w:r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>4</w:t>
      </w: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2</w:t>
      </w:r>
      <w:r w:rsidR="00D96FBC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6</w:t>
      </w:r>
      <w:r w:rsidRPr="001A2231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.06.2026</w:t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>.</w:t>
      </w: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Dutch TL" w:eastAsia="Times New Roman" w:hAnsi="Dutch TL"/>
          <w:kern w:val="28"/>
          <w:sz w:val="20"/>
          <w:szCs w:val="20"/>
          <w:lang w:val="de-DE" w:eastAsia="lv-LV"/>
        </w:rPr>
      </w:pPr>
      <w:r w:rsidRPr="001A2231">
        <w:rPr>
          <w:rFonts w:ascii="Times New Roman" w:eastAsia="Times New Roman" w:hAnsi="Times New Roman"/>
          <w:b/>
          <w:noProof/>
          <w:kern w:val="28"/>
          <w:sz w:val="20"/>
          <w:szCs w:val="20"/>
          <w:lang w:eastAsia="lv-LV"/>
        </w:rPr>
        <w:drawing>
          <wp:inline distT="0" distB="0" distL="0" distR="0" wp14:anchorId="5879B250" wp14:editId="4FBA7A4F">
            <wp:extent cx="569595" cy="577850"/>
            <wp:effectExtent l="0" t="0" r="1905" b="0"/>
            <wp:docPr id="1" name="Picture 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0"/>
          <w:szCs w:val="20"/>
          <w:lang w:val="de-DE" w:eastAsia="lv-LV"/>
        </w:rPr>
      </w:pPr>
      <w:r w:rsidRPr="001A2231">
        <w:rPr>
          <w:rFonts w:ascii="Times New Roman" w:eastAsia="Times New Roman" w:hAnsi="Times New Roman"/>
          <w:kern w:val="28"/>
          <w:sz w:val="20"/>
          <w:szCs w:val="20"/>
          <w:lang w:val="de-DE" w:eastAsia="lv-LV"/>
        </w:rPr>
        <w:t>LATVIJAS REPUBLIKA</w:t>
      </w:r>
      <w:bookmarkStart w:id="0" w:name="_GoBack"/>
      <w:bookmarkEnd w:id="0"/>
    </w:p>
    <w:p w:rsidR="00A14BB8" w:rsidRPr="001A2231" w:rsidRDefault="00A14BB8" w:rsidP="00A14BB8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lv-LV"/>
        </w:rPr>
      </w:pPr>
      <w:r w:rsidRPr="001A2231">
        <w:rPr>
          <w:rFonts w:ascii="Times New Roman" w:eastAsia="Times New Roman" w:hAnsi="Times New Roman"/>
          <w:b/>
          <w:bCs/>
          <w:kern w:val="32"/>
          <w:sz w:val="24"/>
          <w:szCs w:val="32"/>
          <w:lang w:eastAsia="lv-LV"/>
        </w:rPr>
        <w:t>PAŠVALDĪBAS  SIA “VENTSPILS  SILTUMS”</w:t>
      </w: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0"/>
          <w:szCs w:val="20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20"/>
          <w:szCs w:val="20"/>
          <w:lang w:eastAsia="lv-LV"/>
        </w:rPr>
        <w:t>Vienotais reģistrācijas Nr. 40003007655</w:t>
      </w:r>
    </w:p>
    <w:p w:rsidR="00A14BB8" w:rsidRPr="001A2231" w:rsidRDefault="00A14BB8" w:rsidP="00A14BB8">
      <w:pPr>
        <w:widowControl w:val="0"/>
        <w:pBdr>
          <w:bottom w:val="doub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0"/>
          <w:szCs w:val="20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20"/>
          <w:szCs w:val="20"/>
          <w:lang w:eastAsia="lv-LV"/>
        </w:rPr>
        <w:t>Talsu ielā 84, Ventspilī, LV- 3602</w:t>
      </w:r>
    </w:p>
    <w:p w:rsidR="00A14BB8" w:rsidRPr="001A2231" w:rsidRDefault="00A14BB8" w:rsidP="00A14BB8">
      <w:pPr>
        <w:widowControl w:val="0"/>
        <w:pBdr>
          <w:bottom w:val="doub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0"/>
          <w:szCs w:val="20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20"/>
          <w:szCs w:val="20"/>
          <w:lang w:eastAsia="lv-LV"/>
        </w:rPr>
        <w:t xml:space="preserve">Tālrunis 636 02 200, e-pasts: </w:t>
      </w:r>
      <w:hyperlink r:id="rId8" w:history="1">
        <w:r w:rsidRPr="001A2231">
          <w:rPr>
            <w:rFonts w:ascii="Times New Roman" w:eastAsia="Times New Roman" w:hAnsi="Times New Roman"/>
            <w:color w:val="0000FF"/>
            <w:kern w:val="28"/>
            <w:sz w:val="20"/>
            <w:szCs w:val="20"/>
            <w:u w:val="single"/>
            <w:lang w:eastAsia="lv-LV"/>
          </w:rPr>
          <w:t>vent.siltums@ventspils.lv</w:t>
        </w:r>
      </w:hyperlink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eastAsia="Times New Roman" w:hAnsi="Times New Roman"/>
          <w:kern w:val="28"/>
          <w:sz w:val="20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4"/>
          <w:szCs w:val="24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Ventspilī</w:t>
      </w:r>
    </w:p>
    <w:p w:rsidR="00A14BB8" w:rsidRPr="001A2231" w:rsidRDefault="00A14BB8" w:rsidP="00A14BB8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0" w:line="240" w:lineRule="auto"/>
        <w:outlineLvl w:val="0"/>
        <w:rPr>
          <w:rFonts w:ascii="Times New Roman" w:eastAsia="Times New Roman" w:hAnsi="Times New Roman"/>
          <w:color w:val="2E74B5"/>
          <w:kern w:val="28"/>
          <w:sz w:val="20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0"/>
          <w:szCs w:val="20"/>
          <w:lang w:eastAsia="lv-LV"/>
        </w:rPr>
      </w:pPr>
    </w:p>
    <w:p w:rsidR="00A14BB8" w:rsidRPr="001A2231" w:rsidRDefault="00A14BB8" w:rsidP="00A14BB8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/>
          <w:kern w:val="28"/>
          <w:sz w:val="24"/>
          <w:szCs w:val="28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24"/>
          <w:szCs w:val="28"/>
          <w:lang w:eastAsia="lv-LV"/>
        </w:rPr>
        <w:t>OBJEKTA APMEKLĒŠANAS AKTS</w:t>
      </w: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>___.___.2026.</w:t>
      </w: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0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>Akts sastādīts par to, ka ________________________________ ir apmeklējis Pašvaldības SIA “Ventspils siltums” katlu māju Brīvības ielā 38</w:t>
      </w:r>
      <w:r w:rsidRPr="001A2231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 xml:space="preserve">, Ventspilī </w:t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>, saskaņā ar iepirkumu . Nr._________.</w:t>
      </w: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>Akts sastādīts  divos eksemplāros - pa vienam katrai pusei.</w:t>
      </w:r>
    </w:p>
    <w:p w:rsidR="00A14BB8" w:rsidRPr="001A2231" w:rsidRDefault="00A14BB8" w:rsidP="00A14BB8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="Times New Roman" w:hAnsi="Times New Roman"/>
          <w:kern w:val="28"/>
          <w:sz w:val="18"/>
          <w:szCs w:val="20"/>
          <w:lang w:eastAsia="lv-LV"/>
        </w:rPr>
      </w:pPr>
      <w:r w:rsidRPr="001A2231">
        <w:rPr>
          <w:rFonts w:ascii="Times New Roman" w:eastAsia="Times New Roman" w:hAnsi="Times New Roman"/>
          <w:b/>
          <w:bCs/>
          <w:i/>
          <w:iCs/>
          <w:kern w:val="28"/>
          <w:sz w:val="28"/>
          <w:szCs w:val="28"/>
          <w:lang w:eastAsia="lv-LV"/>
        </w:rPr>
        <w:tab/>
      </w:r>
      <w:r w:rsidRPr="001A2231">
        <w:rPr>
          <w:rFonts w:ascii="Times New Roman" w:eastAsia="Times New Roman" w:hAnsi="Times New Roman"/>
          <w:b/>
          <w:bCs/>
          <w:i/>
          <w:iCs/>
          <w:kern w:val="28"/>
          <w:sz w:val="28"/>
          <w:szCs w:val="28"/>
          <w:lang w:eastAsia="lv-LV"/>
        </w:rPr>
        <w:tab/>
      </w: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8"/>
          <w:szCs w:val="20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18"/>
          <w:szCs w:val="20"/>
          <w:lang w:eastAsia="lv-LV"/>
        </w:rPr>
        <w:tab/>
      </w:r>
      <w:r w:rsidRPr="001A2231">
        <w:rPr>
          <w:rFonts w:ascii="Times New Roman" w:eastAsia="Times New Roman" w:hAnsi="Times New Roman"/>
          <w:kern w:val="28"/>
          <w:sz w:val="18"/>
          <w:szCs w:val="20"/>
          <w:lang w:eastAsia="lv-LV"/>
        </w:rPr>
        <w:tab/>
      </w: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8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8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8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8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>Pasūtītājs:</w:t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ab/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ab/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ab/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ab/>
        <w:t xml:space="preserve">            </w:t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ab/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ab/>
        <w:t xml:space="preserve">Ieinteresētais pretendents: </w:t>
      </w: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 xml:space="preserve">                                                                                                                                     </w:t>
      </w: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0"/>
          <w:lang w:eastAsia="lv-LV"/>
        </w:rPr>
      </w:pP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 xml:space="preserve">________________ </w:t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ab/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ab/>
        <w:t xml:space="preserve"> </w:t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ab/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ab/>
        <w:t xml:space="preserve">                 </w:t>
      </w:r>
      <w:r w:rsidRPr="001A2231">
        <w:rPr>
          <w:rFonts w:ascii="Times New Roman" w:eastAsia="Times New Roman" w:hAnsi="Times New Roman"/>
          <w:kern w:val="28"/>
          <w:sz w:val="24"/>
          <w:szCs w:val="20"/>
          <w:lang w:eastAsia="lv-LV"/>
        </w:rPr>
        <w:tab/>
        <w:t xml:space="preserve">__________________ </w:t>
      </w: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0"/>
          <w:szCs w:val="20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lv-LV"/>
        </w:rPr>
      </w:pPr>
    </w:p>
    <w:p w:rsidR="00A14BB8" w:rsidRPr="001A2231" w:rsidRDefault="00A14BB8" w:rsidP="00A14B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0"/>
          <w:szCs w:val="20"/>
          <w:lang w:eastAsia="lv-LV"/>
        </w:rPr>
      </w:pPr>
    </w:p>
    <w:p w:rsidR="00A14BB8" w:rsidRDefault="00A14BB8" w:rsidP="00A14BB8"/>
    <w:p w:rsidR="004C13DD" w:rsidRPr="00A14BB8" w:rsidRDefault="004C13DD" w:rsidP="00A14BB8"/>
    <w:sectPr w:rsidR="004C13DD" w:rsidRPr="00A14BB8" w:rsidSect="001A2231">
      <w:pgSz w:w="11906" w:h="16838"/>
      <w:pgMar w:top="284" w:right="425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ECC"/>
    <w:multiLevelType w:val="hybridMultilevel"/>
    <w:tmpl w:val="B4721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C5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E8C"/>
    <w:multiLevelType w:val="multilevel"/>
    <w:tmpl w:val="A06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" w15:restartNumberingAfterBreak="0">
    <w:nsid w:val="08CD608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32854"/>
    <w:multiLevelType w:val="hybridMultilevel"/>
    <w:tmpl w:val="CC9ACD7C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4D140E"/>
    <w:multiLevelType w:val="multilevel"/>
    <w:tmpl w:val="0626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0A626C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70460"/>
    <w:multiLevelType w:val="hybridMultilevel"/>
    <w:tmpl w:val="122C7B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E3DED"/>
    <w:multiLevelType w:val="hybridMultilevel"/>
    <w:tmpl w:val="0004D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15B48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13512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0E61B8"/>
    <w:multiLevelType w:val="hybridMultilevel"/>
    <w:tmpl w:val="274A9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445DC"/>
    <w:multiLevelType w:val="hybridMultilevel"/>
    <w:tmpl w:val="4FD29390"/>
    <w:lvl w:ilvl="0" w:tplc="A9104A2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24C05A7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7AE162">
      <w:numFmt w:val="none"/>
      <w:lvlText w:val=""/>
      <w:lvlJc w:val="left"/>
      <w:pPr>
        <w:tabs>
          <w:tab w:val="num" w:pos="720"/>
        </w:tabs>
      </w:pPr>
    </w:lvl>
    <w:lvl w:ilvl="3" w:tplc="1B26E476">
      <w:numFmt w:val="none"/>
      <w:lvlText w:val=""/>
      <w:lvlJc w:val="left"/>
      <w:pPr>
        <w:tabs>
          <w:tab w:val="num" w:pos="720"/>
        </w:tabs>
      </w:pPr>
    </w:lvl>
    <w:lvl w:ilvl="4" w:tplc="3C6E9AF8">
      <w:numFmt w:val="none"/>
      <w:lvlText w:val=""/>
      <w:lvlJc w:val="left"/>
      <w:pPr>
        <w:tabs>
          <w:tab w:val="num" w:pos="720"/>
        </w:tabs>
      </w:pPr>
    </w:lvl>
    <w:lvl w:ilvl="5" w:tplc="B33C7438">
      <w:numFmt w:val="none"/>
      <w:lvlText w:val=""/>
      <w:lvlJc w:val="left"/>
      <w:pPr>
        <w:tabs>
          <w:tab w:val="num" w:pos="720"/>
        </w:tabs>
      </w:pPr>
    </w:lvl>
    <w:lvl w:ilvl="6" w:tplc="00761E84">
      <w:numFmt w:val="none"/>
      <w:lvlText w:val=""/>
      <w:lvlJc w:val="left"/>
      <w:pPr>
        <w:tabs>
          <w:tab w:val="num" w:pos="720"/>
        </w:tabs>
      </w:pPr>
    </w:lvl>
    <w:lvl w:ilvl="7" w:tplc="0CEE8A2E">
      <w:numFmt w:val="none"/>
      <w:lvlText w:val=""/>
      <w:lvlJc w:val="left"/>
      <w:pPr>
        <w:tabs>
          <w:tab w:val="num" w:pos="720"/>
        </w:tabs>
      </w:pPr>
    </w:lvl>
    <w:lvl w:ilvl="8" w:tplc="944CA3B8">
      <w:numFmt w:val="none"/>
      <w:lvlText w:val=""/>
      <w:lvlJc w:val="left"/>
      <w:pPr>
        <w:tabs>
          <w:tab w:val="num" w:pos="720"/>
        </w:tabs>
      </w:pPr>
    </w:lvl>
  </w:abstractNum>
  <w:abstractNum w:abstractNumId="13" w15:restartNumberingAfterBreak="0">
    <w:nsid w:val="312B760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C38DB"/>
    <w:multiLevelType w:val="hybridMultilevel"/>
    <w:tmpl w:val="9C56244C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68281C"/>
    <w:multiLevelType w:val="hybridMultilevel"/>
    <w:tmpl w:val="CFFEE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13952"/>
    <w:multiLevelType w:val="multilevel"/>
    <w:tmpl w:val="0626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FD5DE1"/>
    <w:multiLevelType w:val="hybridMultilevel"/>
    <w:tmpl w:val="F44CCD2A"/>
    <w:lvl w:ilvl="0" w:tplc="73EED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C6FD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E4051"/>
    <w:multiLevelType w:val="multilevel"/>
    <w:tmpl w:val="0626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F0730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546267"/>
    <w:multiLevelType w:val="multilevel"/>
    <w:tmpl w:val="2182D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C24A6D"/>
    <w:multiLevelType w:val="multilevel"/>
    <w:tmpl w:val="E0F826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2628D4"/>
    <w:multiLevelType w:val="hybridMultilevel"/>
    <w:tmpl w:val="FD2887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2136F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DF7487"/>
    <w:multiLevelType w:val="hybridMultilevel"/>
    <w:tmpl w:val="E9CCCC1A"/>
    <w:lvl w:ilvl="0" w:tplc="6E52A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CD4A32"/>
    <w:multiLevelType w:val="multilevel"/>
    <w:tmpl w:val="681EB512"/>
    <w:lvl w:ilvl="0">
      <w:start w:val="1"/>
      <w:numFmt w:val="decimal"/>
      <w:lvlText w:val="2.3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4D74AE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A45F83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CB0C2A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2318B6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16115C"/>
    <w:multiLevelType w:val="hybridMultilevel"/>
    <w:tmpl w:val="5E684C20"/>
    <w:lvl w:ilvl="0" w:tplc="A714529C">
      <w:start w:val="1"/>
      <w:numFmt w:val="decimal"/>
      <w:lvlText w:val="2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C46706"/>
    <w:multiLevelType w:val="hybridMultilevel"/>
    <w:tmpl w:val="59DCC910"/>
    <w:lvl w:ilvl="0" w:tplc="F202D2B0">
      <w:start w:val="1"/>
      <w:numFmt w:val="decimal"/>
      <w:lvlText w:val="1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9F37AD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DF52B0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23"/>
  </w:num>
  <w:num w:numId="5">
    <w:abstractNumId w:val="8"/>
  </w:num>
  <w:num w:numId="6">
    <w:abstractNumId w:val="34"/>
  </w:num>
  <w:num w:numId="7">
    <w:abstractNumId w:val="14"/>
  </w:num>
  <w:num w:numId="8">
    <w:abstractNumId w:val="30"/>
  </w:num>
  <w:num w:numId="9">
    <w:abstractNumId w:val="28"/>
  </w:num>
  <w:num w:numId="10">
    <w:abstractNumId w:val="24"/>
  </w:num>
  <w:num w:numId="11">
    <w:abstractNumId w:val="10"/>
  </w:num>
  <w:num w:numId="12">
    <w:abstractNumId w:val="33"/>
  </w:num>
  <w:num w:numId="13">
    <w:abstractNumId w:val="18"/>
  </w:num>
  <w:num w:numId="14">
    <w:abstractNumId w:val="20"/>
  </w:num>
  <w:num w:numId="15">
    <w:abstractNumId w:val="27"/>
  </w:num>
  <w:num w:numId="16">
    <w:abstractNumId w:val="3"/>
  </w:num>
  <w:num w:numId="17">
    <w:abstractNumId w:val="29"/>
  </w:num>
  <w:num w:numId="18">
    <w:abstractNumId w:val="9"/>
  </w:num>
  <w:num w:numId="19">
    <w:abstractNumId w:val="2"/>
  </w:num>
  <w:num w:numId="20">
    <w:abstractNumId w:val="32"/>
  </w:num>
  <w:num w:numId="21">
    <w:abstractNumId w:val="31"/>
  </w:num>
  <w:num w:numId="22">
    <w:abstractNumId w:val="26"/>
  </w:num>
  <w:num w:numId="23">
    <w:abstractNumId w:val="7"/>
  </w:num>
  <w:num w:numId="24">
    <w:abstractNumId w:val="13"/>
  </w:num>
  <w:num w:numId="25">
    <w:abstractNumId w:val="1"/>
  </w:num>
  <w:num w:numId="26">
    <w:abstractNumId w:val="6"/>
  </w:num>
  <w:num w:numId="27">
    <w:abstractNumId w:val="21"/>
  </w:num>
  <w:num w:numId="28">
    <w:abstractNumId w:val="19"/>
  </w:num>
  <w:num w:numId="29">
    <w:abstractNumId w:val="12"/>
  </w:num>
  <w:num w:numId="30">
    <w:abstractNumId w:val="17"/>
  </w:num>
  <w:num w:numId="31">
    <w:abstractNumId w:val="22"/>
  </w:num>
  <w:num w:numId="32">
    <w:abstractNumId w:val="16"/>
  </w:num>
  <w:num w:numId="33">
    <w:abstractNumId w:val="5"/>
  </w:num>
  <w:num w:numId="34">
    <w:abstractNumId w:val="2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144F9"/>
    <w:rsid w:val="0001545F"/>
    <w:rsid w:val="0002401C"/>
    <w:rsid w:val="000265CB"/>
    <w:rsid w:val="00027547"/>
    <w:rsid w:val="00030BA4"/>
    <w:rsid w:val="00052372"/>
    <w:rsid w:val="00086209"/>
    <w:rsid w:val="00092E67"/>
    <w:rsid w:val="00094966"/>
    <w:rsid w:val="000959C9"/>
    <w:rsid w:val="000D3060"/>
    <w:rsid w:val="000D4AC1"/>
    <w:rsid w:val="000F1D66"/>
    <w:rsid w:val="000F3157"/>
    <w:rsid w:val="00100125"/>
    <w:rsid w:val="0011117C"/>
    <w:rsid w:val="00111463"/>
    <w:rsid w:val="00116C22"/>
    <w:rsid w:val="001358FA"/>
    <w:rsid w:val="00161271"/>
    <w:rsid w:val="00164671"/>
    <w:rsid w:val="00172BBB"/>
    <w:rsid w:val="001A7026"/>
    <w:rsid w:val="001C068C"/>
    <w:rsid w:val="001C2873"/>
    <w:rsid w:val="001C42C1"/>
    <w:rsid w:val="001D1267"/>
    <w:rsid w:val="001D5178"/>
    <w:rsid w:val="001F4283"/>
    <w:rsid w:val="00215804"/>
    <w:rsid w:val="00226AA3"/>
    <w:rsid w:val="00226F29"/>
    <w:rsid w:val="00236636"/>
    <w:rsid w:val="0023760B"/>
    <w:rsid w:val="002406B3"/>
    <w:rsid w:val="00252F1A"/>
    <w:rsid w:val="00265388"/>
    <w:rsid w:val="00284B6F"/>
    <w:rsid w:val="002929F4"/>
    <w:rsid w:val="00295DFD"/>
    <w:rsid w:val="002D7129"/>
    <w:rsid w:val="002F1C64"/>
    <w:rsid w:val="002F4DC5"/>
    <w:rsid w:val="002F7C2A"/>
    <w:rsid w:val="003059AD"/>
    <w:rsid w:val="00321979"/>
    <w:rsid w:val="00322726"/>
    <w:rsid w:val="003268C4"/>
    <w:rsid w:val="00327427"/>
    <w:rsid w:val="00397900"/>
    <w:rsid w:val="003B1772"/>
    <w:rsid w:val="003B1937"/>
    <w:rsid w:val="003B7645"/>
    <w:rsid w:val="003C54E8"/>
    <w:rsid w:val="003D42BB"/>
    <w:rsid w:val="003D6EF0"/>
    <w:rsid w:val="003F120A"/>
    <w:rsid w:val="004035F2"/>
    <w:rsid w:val="0041578A"/>
    <w:rsid w:val="00422D88"/>
    <w:rsid w:val="004707CB"/>
    <w:rsid w:val="004929C5"/>
    <w:rsid w:val="004A0E47"/>
    <w:rsid w:val="004C13DD"/>
    <w:rsid w:val="004D0AD3"/>
    <w:rsid w:val="004D746D"/>
    <w:rsid w:val="004E1674"/>
    <w:rsid w:val="004E27AE"/>
    <w:rsid w:val="004E46EC"/>
    <w:rsid w:val="004E6454"/>
    <w:rsid w:val="004F594B"/>
    <w:rsid w:val="00500556"/>
    <w:rsid w:val="005057B6"/>
    <w:rsid w:val="00512023"/>
    <w:rsid w:val="005223B3"/>
    <w:rsid w:val="00524B4A"/>
    <w:rsid w:val="005361A8"/>
    <w:rsid w:val="005506AA"/>
    <w:rsid w:val="005742F2"/>
    <w:rsid w:val="005779CC"/>
    <w:rsid w:val="00582E9F"/>
    <w:rsid w:val="00585B53"/>
    <w:rsid w:val="005963DC"/>
    <w:rsid w:val="005970C6"/>
    <w:rsid w:val="005A25F8"/>
    <w:rsid w:val="005B2803"/>
    <w:rsid w:val="005B6569"/>
    <w:rsid w:val="005C6C14"/>
    <w:rsid w:val="005C73B6"/>
    <w:rsid w:val="005E2934"/>
    <w:rsid w:val="0060016E"/>
    <w:rsid w:val="006263E0"/>
    <w:rsid w:val="006465E3"/>
    <w:rsid w:val="00651E50"/>
    <w:rsid w:val="00657550"/>
    <w:rsid w:val="00683732"/>
    <w:rsid w:val="006927B2"/>
    <w:rsid w:val="006942E2"/>
    <w:rsid w:val="006C61F4"/>
    <w:rsid w:val="006D56BE"/>
    <w:rsid w:val="006F4511"/>
    <w:rsid w:val="00710450"/>
    <w:rsid w:val="00736789"/>
    <w:rsid w:val="00746DF0"/>
    <w:rsid w:val="00754A86"/>
    <w:rsid w:val="00762145"/>
    <w:rsid w:val="00765674"/>
    <w:rsid w:val="00772404"/>
    <w:rsid w:val="00772D6D"/>
    <w:rsid w:val="00774740"/>
    <w:rsid w:val="007819B8"/>
    <w:rsid w:val="00787D35"/>
    <w:rsid w:val="00790979"/>
    <w:rsid w:val="00792DAB"/>
    <w:rsid w:val="007A02BD"/>
    <w:rsid w:val="007A5743"/>
    <w:rsid w:val="007C0B97"/>
    <w:rsid w:val="007C2DA3"/>
    <w:rsid w:val="007D452D"/>
    <w:rsid w:val="007E04A0"/>
    <w:rsid w:val="007E3693"/>
    <w:rsid w:val="007F11B8"/>
    <w:rsid w:val="00812927"/>
    <w:rsid w:val="00812B72"/>
    <w:rsid w:val="00820FCD"/>
    <w:rsid w:val="008236F3"/>
    <w:rsid w:val="00855747"/>
    <w:rsid w:val="00883412"/>
    <w:rsid w:val="00887AB5"/>
    <w:rsid w:val="008B562A"/>
    <w:rsid w:val="008C39FF"/>
    <w:rsid w:val="008C4296"/>
    <w:rsid w:val="008C6067"/>
    <w:rsid w:val="008C6815"/>
    <w:rsid w:val="008F05E1"/>
    <w:rsid w:val="008F2863"/>
    <w:rsid w:val="00905EAC"/>
    <w:rsid w:val="0091250E"/>
    <w:rsid w:val="0091516D"/>
    <w:rsid w:val="009202CF"/>
    <w:rsid w:val="009234DA"/>
    <w:rsid w:val="00924BFC"/>
    <w:rsid w:val="009260C3"/>
    <w:rsid w:val="00936097"/>
    <w:rsid w:val="00962D0D"/>
    <w:rsid w:val="00972723"/>
    <w:rsid w:val="00972A28"/>
    <w:rsid w:val="009826A1"/>
    <w:rsid w:val="00983A81"/>
    <w:rsid w:val="00984837"/>
    <w:rsid w:val="0099001A"/>
    <w:rsid w:val="009A75D0"/>
    <w:rsid w:val="009B0134"/>
    <w:rsid w:val="009B0A75"/>
    <w:rsid w:val="009B1706"/>
    <w:rsid w:val="009C1049"/>
    <w:rsid w:val="009F6A68"/>
    <w:rsid w:val="00A01D4C"/>
    <w:rsid w:val="00A14BB8"/>
    <w:rsid w:val="00A3055B"/>
    <w:rsid w:val="00A40B25"/>
    <w:rsid w:val="00A42047"/>
    <w:rsid w:val="00A44936"/>
    <w:rsid w:val="00A61541"/>
    <w:rsid w:val="00A63E75"/>
    <w:rsid w:val="00A66CA8"/>
    <w:rsid w:val="00A97600"/>
    <w:rsid w:val="00AB169A"/>
    <w:rsid w:val="00AB3992"/>
    <w:rsid w:val="00B021CA"/>
    <w:rsid w:val="00B03C4E"/>
    <w:rsid w:val="00B15EFB"/>
    <w:rsid w:val="00B527C7"/>
    <w:rsid w:val="00B54D92"/>
    <w:rsid w:val="00B82974"/>
    <w:rsid w:val="00B83EA2"/>
    <w:rsid w:val="00B86873"/>
    <w:rsid w:val="00BA518B"/>
    <w:rsid w:val="00BB3924"/>
    <w:rsid w:val="00BC51AB"/>
    <w:rsid w:val="00BF1BBC"/>
    <w:rsid w:val="00C11219"/>
    <w:rsid w:val="00C2326E"/>
    <w:rsid w:val="00C2356A"/>
    <w:rsid w:val="00C24A1B"/>
    <w:rsid w:val="00C251E8"/>
    <w:rsid w:val="00C325A2"/>
    <w:rsid w:val="00C77BAE"/>
    <w:rsid w:val="00C84658"/>
    <w:rsid w:val="00C92D74"/>
    <w:rsid w:val="00C95559"/>
    <w:rsid w:val="00CB56CA"/>
    <w:rsid w:val="00CB69FF"/>
    <w:rsid w:val="00CB75B6"/>
    <w:rsid w:val="00CF4109"/>
    <w:rsid w:val="00D1624D"/>
    <w:rsid w:val="00D17E7B"/>
    <w:rsid w:val="00D32FED"/>
    <w:rsid w:val="00D44DB4"/>
    <w:rsid w:val="00D51F75"/>
    <w:rsid w:val="00D61FDC"/>
    <w:rsid w:val="00D87570"/>
    <w:rsid w:val="00D96FBC"/>
    <w:rsid w:val="00D9797A"/>
    <w:rsid w:val="00DB5DEF"/>
    <w:rsid w:val="00DD3D75"/>
    <w:rsid w:val="00DE1891"/>
    <w:rsid w:val="00E03D00"/>
    <w:rsid w:val="00E10849"/>
    <w:rsid w:val="00E12123"/>
    <w:rsid w:val="00E309D9"/>
    <w:rsid w:val="00E315EB"/>
    <w:rsid w:val="00E403D8"/>
    <w:rsid w:val="00E450BF"/>
    <w:rsid w:val="00E54AD7"/>
    <w:rsid w:val="00E55DB7"/>
    <w:rsid w:val="00E572E1"/>
    <w:rsid w:val="00E775E9"/>
    <w:rsid w:val="00E82549"/>
    <w:rsid w:val="00E969A8"/>
    <w:rsid w:val="00ED7CB9"/>
    <w:rsid w:val="00EE67EA"/>
    <w:rsid w:val="00EF1136"/>
    <w:rsid w:val="00EF4298"/>
    <w:rsid w:val="00F05B79"/>
    <w:rsid w:val="00F23C60"/>
    <w:rsid w:val="00F3010D"/>
    <w:rsid w:val="00F43259"/>
    <w:rsid w:val="00F459A0"/>
    <w:rsid w:val="00F63339"/>
    <w:rsid w:val="00F925AE"/>
    <w:rsid w:val="00FA19CA"/>
    <w:rsid w:val="00FB11A6"/>
    <w:rsid w:val="00FB7A66"/>
    <w:rsid w:val="00FC3C16"/>
    <w:rsid w:val="00FC4D93"/>
    <w:rsid w:val="00FD37BF"/>
    <w:rsid w:val="00FD5133"/>
    <w:rsid w:val="00F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480AF"/>
  <w15:chartTrackingRefBased/>
  <w15:docId w15:val="{8C6A57BA-CAA7-4FEC-90E3-E97CD7EC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.siltums@ventspils.lv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0A4F-DCF8-40B5-8174-C955747D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2653</Words>
  <Characters>1513</Characters>
  <Application>Microsoft Office Word</Application>
  <DocSecurity>0</DocSecurity>
  <Lines>12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5</cp:revision>
  <cp:lastPrinted>2026-06-26T06:31:00Z</cp:lastPrinted>
  <dcterms:created xsi:type="dcterms:W3CDTF">2026-06-27T08:50:00Z</dcterms:created>
  <dcterms:modified xsi:type="dcterms:W3CDTF">2026-06-27T08:58:00Z</dcterms:modified>
</cp:coreProperties>
</file>